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61" w:rsidRPr="00575361" w:rsidRDefault="00575361" w:rsidP="00575361">
      <w:pPr>
        <w:pStyle w:val="a6"/>
        <w:jc w:val="center"/>
        <w:rPr>
          <w:rFonts w:ascii="Times New Roman" w:hAnsi="Times New Roman"/>
          <w:b/>
          <w:sz w:val="24"/>
          <w:szCs w:val="24"/>
          <w:lang w:eastAsia="ru-RU"/>
        </w:rPr>
      </w:pPr>
      <w:hyperlink r:id="rId7" w:anchor="text" w:history="1">
        <w:r w:rsidRPr="00575361">
          <w:rPr>
            <w:rFonts w:ascii="Times New Roman" w:hAnsi="Times New Roman"/>
            <w:b/>
            <w:sz w:val="24"/>
            <w:szCs w:val="24"/>
            <w:lang w:eastAsia="ru-RU"/>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hyperlink>
    </w:p>
    <w:p w:rsidR="00575361" w:rsidRPr="00575361" w:rsidRDefault="006E1C0E" w:rsidP="00575361">
      <w:pPr>
        <w:pStyle w:val="a6"/>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99060" cy="99060"/>
            <wp:effectExtent l="19050" t="0" r="0" b="0"/>
            <wp:docPr id="3"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r:id="rId9" w:anchor="block_1000" w:history="1">
        <w:r w:rsidR="00575361" w:rsidRPr="00575361">
          <w:rPr>
            <w:rFonts w:ascii="Times New Roman" w:hAnsi="Times New Roman"/>
            <w:sz w:val="24"/>
            <w:szCs w:val="24"/>
            <w:lang w:eastAsia="ru-RU"/>
          </w:rPr>
          <w:t>Приложение. Инструкция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hyperlink>
      <w:r w:rsidR="00575361"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0" w:anchor="block_1100" w:history="1">
        <w:r w:rsidRPr="00575361">
          <w:rPr>
            <w:rFonts w:ascii="Times New Roman" w:hAnsi="Times New Roman"/>
            <w:sz w:val="24"/>
            <w:szCs w:val="24"/>
            <w:lang w:eastAsia="ru-RU"/>
          </w:rPr>
          <w:t>I. Общие положения (п.п. 1 - 2)</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1" w:anchor="block_1200" w:history="1">
        <w:r w:rsidRPr="00575361">
          <w:rPr>
            <w:rFonts w:ascii="Times New Roman" w:hAnsi="Times New Roman"/>
            <w:sz w:val="24"/>
            <w:szCs w:val="24"/>
            <w:lang w:eastAsia="ru-RU"/>
          </w:rP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 (п. 3)</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2" w:anchor="block_1300" w:history="1">
        <w:r w:rsidRPr="00575361">
          <w:rPr>
            <w:rFonts w:ascii="Times New Roman" w:hAnsi="Times New Roman"/>
            <w:sz w:val="24"/>
            <w:szCs w:val="24"/>
            <w:lang w:eastAsia="ru-RU"/>
          </w:rPr>
          <w:t>III. Функции Минобрнауки РФ, Минобороны РФ, штабов военных округов (флота), органов исполнительной власти субъектов РФ,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 (п.п. 4 - 12)</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3" w:anchor="block_1400" w:history="1">
        <w:r w:rsidRPr="00575361">
          <w:rPr>
            <w:rFonts w:ascii="Times New Roman" w:hAnsi="Times New Roman"/>
            <w:sz w:val="24"/>
            <w:szCs w:val="24"/>
            <w:lang w:eastAsia="ru-RU"/>
          </w:rP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 (п.п. 13 - 54)</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4" w:anchor="block_11000" w:history="1">
        <w:r w:rsidRPr="00575361">
          <w:rPr>
            <w:rFonts w:ascii="Times New Roman" w:hAnsi="Times New Roman"/>
            <w:sz w:val="24"/>
            <w:szCs w:val="24"/>
            <w:lang w:eastAsia="ru-RU"/>
          </w:rPr>
          <w:t>Приложение N 1.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5" w:anchor="block_12000" w:history="1">
        <w:r w:rsidRPr="00575361">
          <w:rPr>
            <w:rFonts w:ascii="Times New Roman" w:hAnsi="Times New Roman"/>
            <w:sz w:val="24"/>
            <w:szCs w:val="24"/>
            <w:lang w:eastAsia="ru-RU"/>
          </w:rPr>
          <w:t>Приложение N 2. Справка о прохождении подготовки по основам военной службы в учебном пункте</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6" w:anchor="block_13000" w:history="1">
        <w:r w:rsidRPr="00575361">
          <w:rPr>
            <w:rFonts w:ascii="Times New Roman" w:hAnsi="Times New Roman"/>
            <w:sz w:val="24"/>
            <w:szCs w:val="24"/>
            <w:lang w:eastAsia="ru-RU"/>
          </w:rPr>
          <w:t>Приложение N 3. Список граждан, прошедших подготовку по основам военной службы</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7" w:anchor="block_14000" w:history="1">
        <w:r w:rsidRPr="00575361">
          <w:rPr>
            <w:rFonts w:ascii="Times New Roman" w:hAnsi="Times New Roman"/>
            <w:sz w:val="24"/>
            <w:szCs w:val="24"/>
            <w:lang w:eastAsia="ru-RU"/>
          </w:rPr>
          <w:t>Приложение N 4. Сведения о состоянии подготовки граждан по основам военной службы</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8" w:anchor="block_15000" w:history="1">
        <w:r w:rsidRPr="00575361">
          <w:rPr>
            <w:rFonts w:ascii="Times New Roman" w:hAnsi="Times New Roman"/>
            <w:sz w:val="24"/>
            <w:szCs w:val="24"/>
            <w:lang w:eastAsia="ru-RU"/>
          </w:rPr>
          <w:t>Приложение N 5. Расчет часов по предметам обучения для проведения учебных сборов</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19" w:anchor="block_16000" w:history="1">
        <w:r w:rsidRPr="00575361">
          <w:rPr>
            <w:rFonts w:ascii="Times New Roman" w:hAnsi="Times New Roman"/>
            <w:sz w:val="24"/>
            <w:szCs w:val="24"/>
            <w:lang w:eastAsia="ru-RU"/>
          </w:rPr>
          <w:t>Приложение N 6. Учебно тематический план проведения учебных сборов на базе войсковой части</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20" w:anchor="block_17000" w:history="1">
        <w:r w:rsidRPr="00575361">
          <w:rPr>
            <w:rFonts w:ascii="Times New Roman" w:hAnsi="Times New Roman"/>
            <w:sz w:val="24"/>
            <w:szCs w:val="24"/>
            <w:lang w:eastAsia="ru-RU"/>
          </w:rPr>
          <w:t>Приложение N 7. Распорядок дня учебных сборов</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21" w:anchor="block_18000" w:history="1">
        <w:r w:rsidRPr="00575361">
          <w:rPr>
            <w:rFonts w:ascii="Times New Roman" w:hAnsi="Times New Roman"/>
            <w:sz w:val="24"/>
            <w:szCs w:val="24"/>
            <w:lang w:eastAsia="ru-RU"/>
          </w:rPr>
          <w:t>Приложение N 8. Требования безопасности при проведении стрельб</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hyperlink r:id="rId22" w:anchor="block_19000" w:history="1">
        <w:r w:rsidRPr="00575361">
          <w:rPr>
            <w:rFonts w:ascii="Times New Roman" w:hAnsi="Times New Roman"/>
            <w:sz w:val="24"/>
            <w:szCs w:val="24"/>
            <w:lang w:eastAsia="ru-RU"/>
          </w:rPr>
          <w:t>Приложение N 9. Рекомендации по оценке результатов учебных сборов</w:t>
        </w:r>
      </w:hyperlink>
      <w:r w:rsidRPr="00575361">
        <w:rPr>
          <w:rFonts w:ascii="Times New Roman" w:hAnsi="Times New Roman"/>
          <w:sz w:val="24"/>
          <w:szCs w:val="24"/>
          <w:lang w:eastAsia="ru-RU"/>
        </w:rPr>
        <w:t xml:space="preserve"> </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bookmarkStart w:id="0" w:name="text"/>
      <w:bookmarkEnd w:id="0"/>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Приказ Минобороны РФ и Министерства образования и науки РФ от 24 февраля 2010 г. N 96/134</w:t>
      </w:r>
      <w:r w:rsidRPr="00575361">
        <w:rPr>
          <w:rFonts w:ascii="Times New Roman" w:hAnsi="Times New Roman"/>
          <w:sz w:val="24"/>
          <w:szCs w:val="24"/>
          <w:lang w:eastAsia="ru-RU"/>
        </w:rPr>
        <w:b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 xml:space="preserve">Во исполнение </w:t>
      </w:r>
      <w:hyperlink r:id="rId23" w:anchor="block_2" w:history="1">
        <w:r w:rsidRPr="00575361">
          <w:rPr>
            <w:rFonts w:ascii="Times New Roman" w:hAnsi="Times New Roman"/>
            <w:sz w:val="24"/>
            <w:szCs w:val="24"/>
            <w:lang w:eastAsia="ru-RU"/>
          </w:rPr>
          <w:t>постановления</w:t>
        </w:r>
      </w:hyperlink>
      <w:r w:rsidRPr="00575361">
        <w:rPr>
          <w:rFonts w:ascii="Times New Roman" w:hAnsi="Times New Roman"/>
          <w:sz w:val="24"/>
          <w:szCs w:val="24"/>
          <w:lang w:eastAsia="ru-RU"/>
        </w:rP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hyperlink r:id="rId24" w:anchor="block_1000" w:history="1">
        <w:r w:rsidRPr="00575361">
          <w:rPr>
            <w:rFonts w:ascii="Times New Roman" w:hAnsi="Times New Roman"/>
            <w:sz w:val="24"/>
            <w:szCs w:val="24"/>
            <w:lang w:eastAsia="ru-RU"/>
          </w:rPr>
          <w:t>приложение</w:t>
        </w:r>
      </w:hyperlink>
      <w:r w:rsidRPr="00575361">
        <w:rPr>
          <w:rFonts w:ascii="Times New Roman" w:hAnsi="Times New Roman"/>
          <w:sz w:val="24"/>
          <w:szCs w:val="24"/>
          <w:lang w:eastAsia="ru-RU"/>
        </w:rPr>
        <w:t xml:space="preserve"> к настоящему приказу).</w:t>
      </w:r>
    </w:p>
    <w:p w:rsidR="00575361" w:rsidRPr="00575361" w:rsidRDefault="00575361" w:rsidP="00575361">
      <w:pPr>
        <w:pStyle w:val="a6"/>
        <w:rPr>
          <w:rFonts w:ascii="Times New Roman" w:hAnsi="Times New Roman"/>
          <w:sz w:val="24"/>
          <w:szCs w:val="24"/>
        </w:rPr>
      </w:pPr>
      <w:r w:rsidRPr="00575361">
        <w:rPr>
          <w:lang w:eastAsia="ru-RU"/>
        </w:rPr>
        <w:t xml:space="preserve">2. Контроль за выполнением настоящего приказа возложить на Генеральный штаб Вооруженных Сил Российской Федерации (Главное </w:t>
      </w:r>
      <w:r w:rsidRPr="00575361">
        <w:rPr>
          <w:rFonts w:ascii="Times New Roman" w:hAnsi="Times New Roman"/>
          <w:sz w:val="24"/>
          <w:szCs w:val="24"/>
        </w:rPr>
        <w:t>организационно-мобилизационное управление) и заместителя Министра образования и науки Российской Федерации Калину И.И.</w:t>
      </w:r>
    </w:p>
    <w:p w:rsidR="00575361" w:rsidRPr="00575361" w:rsidRDefault="00575361" w:rsidP="00575361">
      <w:pPr>
        <w:pStyle w:val="a6"/>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9757"/>
        <w:gridCol w:w="4903"/>
      </w:tblGrid>
      <w:tr w:rsidR="00575361" w:rsidRPr="002F7A23" w:rsidTr="00575361">
        <w:trPr>
          <w:tblCellSpacing w:w="15" w:type="dxa"/>
        </w:trPr>
        <w:tc>
          <w:tcPr>
            <w:tcW w:w="3300" w:type="pct"/>
            <w:vAlign w:val="bottom"/>
            <w:hideMark/>
          </w:tcPr>
          <w:p w:rsidR="00575361" w:rsidRPr="002F7A23" w:rsidRDefault="00575361" w:rsidP="00575361">
            <w:pPr>
              <w:pStyle w:val="a6"/>
              <w:rPr>
                <w:rFonts w:ascii="Times New Roman" w:eastAsiaTheme="minorHAnsi" w:hAnsi="Times New Roman"/>
                <w:sz w:val="24"/>
                <w:szCs w:val="24"/>
              </w:rPr>
            </w:pPr>
            <w:r w:rsidRPr="002F7A23">
              <w:rPr>
                <w:rFonts w:ascii="Times New Roman" w:eastAsiaTheme="minorHAnsi" w:hAnsi="Times New Roman"/>
                <w:sz w:val="24"/>
                <w:szCs w:val="24"/>
              </w:rPr>
              <w:t>Министр обороны</w:t>
            </w:r>
            <w:r w:rsidRPr="002F7A23">
              <w:rPr>
                <w:rFonts w:ascii="Times New Roman" w:eastAsiaTheme="minorHAnsi" w:hAnsi="Times New Roman"/>
                <w:sz w:val="24"/>
                <w:szCs w:val="24"/>
              </w:rPr>
              <w:br/>
              <w:t>Российской Федерации</w:t>
            </w:r>
          </w:p>
        </w:tc>
        <w:tc>
          <w:tcPr>
            <w:tcW w:w="1650" w:type="pct"/>
            <w:vAlign w:val="bottom"/>
            <w:hideMark/>
          </w:tcPr>
          <w:p w:rsidR="00575361" w:rsidRPr="002F7A23" w:rsidRDefault="00575361" w:rsidP="00575361">
            <w:pPr>
              <w:pStyle w:val="a6"/>
              <w:rPr>
                <w:rFonts w:ascii="Times New Roman" w:eastAsiaTheme="minorHAnsi" w:hAnsi="Times New Roman"/>
                <w:sz w:val="24"/>
                <w:szCs w:val="24"/>
              </w:rPr>
            </w:pPr>
            <w:r w:rsidRPr="002F7A23">
              <w:rPr>
                <w:rFonts w:ascii="Times New Roman" w:eastAsiaTheme="minorHAnsi" w:hAnsi="Times New Roman"/>
                <w:sz w:val="24"/>
                <w:szCs w:val="24"/>
              </w:rPr>
              <w:t>А. Сердюков</w:t>
            </w:r>
          </w:p>
        </w:tc>
      </w:tr>
    </w:tbl>
    <w:p w:rsidR="00575361" w:rsidRPr="00575361" w:rsidRDefault="00575361" w:rsidP="00575361">
      <w:pPr>
        <w:pStyle w:val="a6"/>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9757"/>
        <w:gridCol w:w="4903"/>
      </w:tblGrid>
      <w:tr w:rsidR="00575361" w:rsidRPr="002F7A23" w:rsidTr="00575361">
        <w:trPr>
          <w:tblCellSpacing w:w="15" w:type="dxa"/>
        </w:trPr>
        <w:tc>
          <w:tcPr>
            <w:tcW w:w="3300" w:type="pct"/>
            <w:vAlign w:val="bottom"/>
            <w:hideMark/>
          </w:tcPr>
          <w:p w:rsidR="00575361" w:rsidRPr="002F7A23" w:rsidRDefault="00575361" w:rsidP="00575361">
            <w:pPr>
              <w:pStyle w:val="a6"/>
              <w:rPr>
                <w:rFonts w:ascii="Times New Roman" w:eastAsiaTheme="minorHAnsi" w:hAnsi="Times New Roman"/>
                <w:sz w:val="24"/>
                <w:szCs w:val="24"/>
              </w:rPr>
            </w:pPr>
            <w:r w:rsidRPr="002F7A23">
              <w:rPr>
                <w:rFonts w:ascii="Times New Roman" w:eastAsiaTheme="minorHAnsi" w:hAnsi="Times New Roman"/>
                <w:sz w:val="24"/>
                <w:szCs w:val="24"/>
              </w:rPr>
              <w:t>Министр образования и науки</w:t>
            </w:r>
            <w:r w:rsidRPr="002F7A23">
              <w:rPr>
                <w:rFonts w:ascii="Times New Roman" w:eastAsiaTheme="minorHAnsi" w:hAnsi="Times New Roman"/>
                <w:sz w:val="24"/>
                <w:szCs w:val="24"/>
              </w:rPr>
              <w:br/>
              <w:t>Российской Федерации</w:t>
            </w:r>
          </w:p>
        </w:tc>
        <w:tc>
          <w:tcPr>
            <w:tcW w:w="1650" w:type="pct"/>
            <w:vAlign w:val="bottom"/>
            <w:hideMark/>
          </w:tcPr>
          <w:p w:rsidR="00575361" w:rsidRPr="002F7A23" w:rsidRDefault="00575361" w:rsidP="00575361">
            <w:pPr>
              <w:pStyle w:val="a6"/>
              <w:rPr>
                <w:rFonts w:ascii="Times New Roman" w:eastAsiaTheme="minorHAnsi" w:hAnsi="Times New Roman"/>
                <w:sz w:val="24"/>
                <w:szCs w:val="24"/>
              </w:rPr>
            </w:pPr>
            <w:r w:rsidRPr="002F7A23">
              <w:rPr>
                <w:rFonts w:ascii="Times New Roman" w:eastAsiaTheme="minorHAnsi" w:hAnsi="Times New Roman"/>
                <w:sz w:val="24"/>
                <w:szCs w:val="24"/>
              </w:rPr>
              <w:t>А. Фурсенко</w:t>
            </w:r>
          </w:p>
        </w:tc>
      </w:tr>
    </w:tbl>
    <w:p w:rsidR="00575361" w:rsidRPr="00575361" w:rsidRDefault="00575361" w:rsidP="00575361">
      <w:pPr>
        <w:pStyle w:val="a6"/>
        <w:rPr>
          <w:rFonts w:ascii="Times New Roman" w:hAnsi="Times New Roman"/>
          <w:sz w:val="24"/>
          <w:szCs w:val="24"/>
        </w:rPr>
      </w:pPr>
      <w:r w:rsidRPr="00575361">
        <w:rPr>
          <w:rFonts w:ascii="Times New Roman" w:hAnsi="Times New Roman"/>
          <w:sz w:val="24"/>
          <w:szCs w:val="24"/>
        </w:rPr>
        <w:br/>
        <w:t>Зарегистрировано в Минюсте РФ 12 апреля 2010 г.</w:t>
      </w:r>
    </w:p>
    <w:p w:rsidR="00575361" w:rsidRPr="00575361" w:rsidRDefault="00575361" w:rsidP="00575361">
      <w:pPr>
        <w:pStyle w:val="a6"/>
        <w:rPr>
          <w:rFonts w:ascii="Times New Roman" w:hAnsi="Times New Roman"/>
          <w:sz w:val="24"/>
          <w:szCs w:val="24"/>
        </w:rPr>
      </w:pPr>
      <w:r w:rsidRPr="00575361">
        <w:rPr>
          <w:rFonts w:ascii="Times New Roman" w:hAnsi="Times New Roman"/>
          <w:sz w:val="24"/>
          <w:szCs w:val="24"/>
        </w:rPr>
        <w:t>Регистрационный N 16866</w:t>
      </w:r>
    </w:p>
    <w:p w:rsidR="00575361" w:rsidRPr="00575361" w:rsidRDefault="00575361" w:rsidP="00575361">
      <w:pPr>
        <w:pStyle w:val="a6"/>
        <w:rPr>
          <w:rFonts w:ascii="Times New Roman" w:hAnsi="Times New Roman"/>
          <w:sz w:val="24"/>
          <w:szCs w:val="24"/>
        </w:rPr>
      </w:pPr>
    </w:p>
    <w:p w:rsidR="00575361" w:rsidRPr="00575361" w:rsidRDefault="00575361" w:rsidP="00575361">
      <w:pPr>
        <w:pStyle w:val="a6"/>
        <w:rPr>
          <w:rFonts w:ascii="Times New Roman" w:hAnsi="Times New Roman"/>
          <w:sz w:val="24"/>
          <w:szCs w:val="24"/>
        </w:rPr>
      </w:pPr>
      <w:r w:rsidRPr="00575361">
        <w:rPr>
          <w:rFonts w:ascii="Times New Roman" w:hAnsi="Times New Roman"/>
          <w:sz w:val="24"/>
          <w:szCs w:val="24"/>
        </w:rPr>
        <w:t>Приложение</w:t>
      </w:r>
      <w:r w:rsidRPr="00575361">
        <w:rPr>
          <w:rFonts w:ascii="Times New Roman" w:hAnsi="Times New Roman"/>
          <w:sz w:val="24"/>
          <w:szCs w:val="24"/>
        </w:rPr>
        <w:br/>
        <w:t xml:space="preserve">к </w:t>
      </w:r>
      <w:hyperlink r:id="rId25" w:history="1">
        <w:r w:rsidRPr="00575361">
          <w:rPr>
            <w:rFonts w:ascii="Times New Roman" w:hAnsi="Times New Roman"/>
            <w:sz w:val="24"/>
            <w:szCs w:val="24"/>
          </w:rPr>
          <w:t>приказу</w:t>
        </w:r>
      </w:hyperlink>
      <w:r w:rsidRPr="00575361">
        <w:rPr>
          <w:rFonts w:ascii="Times New Roman" w:hAnsi="Times New Roman"/>
          <w:sz w:val="24"/>
          <w:szCs w:val="24"/>
        </w:rPr>
        <w:t xml:space="preserve"> Минобороны РФ</w:t>
      </w:r>
      <w:r w:rsidRPr="00575361">
        <w:rPr>
          <w:rFonts w:ascii="Times New Roman" w:hAnsi="Times New Roman"/>
          <w:sz w:val="24"/>
          <w:szCs w:val="24"/>
        </w:rPr>
        <w:br/>
        <w:t>и Министерства образования и науки РФ</w:t>
      </w:r>
      <w:r w:rsidRPr="00575361">
        <w:rPr>
          <w:rFonts w:ascii="Times New Roman" w:hAnsi="Times New Roman"/>
          <w:sz w:val="24"/>
          <w:szCs w:val="24"/>
        </w:rPr>
        <w:br/>
      </w:r>
      <w:r w:rsidRPr="00575361">
        <w:rPr>
          <w:lang w:eastAsia="ru-RU"/>
        </w:rPr>
        <w:t>от 24 февраля 2010 г. N 96/134</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b/>
          <w:sz w:val="24"/>
          <w:szCs w:val="24"/>
          <w:lang w:eastAsia="ru-RU"/>
        </w:rPr>
        <w:t>Инструкция</w:t>
      </w:r>
      <w:r w:rsidRPr="00575361">
        <w:rPr>
          <w:rFonts w:ascii="Times New Roman" w:hAnsi="Times New Roman"/>
          <w:sz w:val="24"/>
          <w:szCs w:val="24"/>
          <w:lang w:eastAsia="ru-RU"/>
        </w:rPr>
        <w:b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I. Общие положения</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w:t>
      </w:r>
      <w:r w:rsidRPr="00575361">
        <w:rPr>
          <w:rFonts w:ascii="Times New Roman" w:hAnsi="Times New Roman"/>
          <w:sz w:val="24"/>
          <w:szCs w:val="24"/>
          <w:lang w:eastAsia="ru-RU"/>
        </w:rPr>
        <w:lastRenderedPageBreak/>
        <w:t xml:space="preserve">соответствии с </w:t>
      </w:r>
      <w:hyperlink r:id="rId26" w:anchor="block_13" w:history="1">
        <w:r w:rsidRPr="00575361">
          <w:rPr>
            <w:rFonts w:ascii="Times New Roman" w:hAnsi="Times New Roman"/>
            <w:sz w:val="24"/>
            <w:szCs w:val="24"/>
            <w:lang w:eastAsia="ru-RU"/>
          </w:rPr>
          <w:t>Федеральным законом</w:t>
        </w:r>
      </w:hyperlink>
      <w:r w:rsidRPr="00575361">
        <w:rPr>
          <w:rFonts w:ascii="Times New Roman" w:hAnsi="Times New Roman"/>
          <w:sz w:val="24"/>
          <w:szCs w:val="24"/>
          <w:lang w:eastAsia="ru-RU"/>
        </w:rP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w:t>
      </w:r>
      <w:hyperlink r:id="rId27" w:history="1">
        <w:r w:rsidRPr="00575361">
          <w:rPr>
            <w:rFonts w:ascii="Times New Roman" w:hAnsi="Times New Roman"/>
            <w:sz w:val="24"/>
            <w:szCs w:val="24"/>
            <w:lang w:eastAsia="ru-RU"/>
          </w:rPr>
          <w:t>Законом</w:t>
        </w:r>
      </w:hyperlink>
      <w:r w:rsidRPr="00575361">
        <w:rPr>
          <w:rFonts w:ascii="Times New Roman" w:hAnsi="Times New Roman"/>
          <w:sz w:val="24"/>
          <w:szCs w:val="24"/>
          <w:lang w:eastAsia="ru-RU"/>
        </w:rPr>
        <w:t xml:space="preserve">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w:t>
      </w:r>
      <w:hyperlink r:id="rId28" w:anchor="block_1000" w:history="1">
        <w:r w:rsidRPr="00575361">
          <w:rPr>
            <w:rFonts w:ascii="Times New Roman" w:hAnsi="Times New Roman"/>
            <w:sz w:val="24"/>
            <w:szCs w:val="24"/>
            <w:lang w:eastAsia="ru-RU"/>
          </w:rPr>
          <w:t>от 31 декабря 1999 г. N 1441</w:t>
        </w:r>
      </w:hyperlink>
      <w:r w:rsidRPr="00575361">
        <w:rPr>
          <w:rFonts w:ascii="Times New Roman" w:hAnsi="Times New Roman"/>
          <w:sz w:val="24"/>
          <w:szCs w:val="24"/>
          <w:lang w:eastAsia="ru-RU"/>
        </w:rP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w:t>
      </w:r>
      <w:hyperlink r:id="rId29" w:anchor="block_1000" w:history="1">
        <w:r w:rsidRPr="00575361">
          <w:rPr>
            <w:rFonts w:ascii="Times New Roman" w:hAnsi="Times New Roman"/>
            <w:sz w:val="24"/>
            <w:szCs w:val="24"/>
            <w:lang w:eastAsia="ru-RU"/>
          </w:rPr>
          <w:t>от 1 декабря 2004 г. N 704</w:t>
        </w:r>
      </w:hyperlink>
      <w:r w:rsidRPr="00575361">
        <w:rPr>
          <w:rFonts w:ascii="Times New Roman" w:hAnsi="Times New Roman"/>
          <w:sz w:val="24"/>
          <w:szCs w:val="24"/>
          <w:lang w:eastAsia="ru-RU"/>
        </w:rP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 Инструкция определяет:</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 Задачами обучения граждан начальным знаниям в области обороны и их подготовки по основам военной службы являются: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формирование морально-психологических и физических качеств гражданина, необходимых для прохождения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воспитание патриотизма, уважения к историческому и культурному прошлому России и ее вооруженным силам;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w:t>
      </w:r>
      <w:r w:rsidRPr="00575361">
        <w:rPr>
          <w:rFonts w:ascii="Times New Roman" w:hAnsi="Times New Roman"/>
          <w:sz w:val="24"/>
          <w:szCs w:val="24"/>
          <w:lang w:eastAsia="ru-RU"/>
        </w:rPr>
        <w:lastRenderedPageBreak/>
        <w:t>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приобретение навыков в области гражданской обороны;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практическое закрепление полученных знаний в ходе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проведение военно-профессиональной ориентации на овладение военно-учетными специальностями и выбор профессии офицера.</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III. </w:t>
      </w:r>
      <w:r w:rsidRPr="00575361">
        <w:rPr>
          <w:rFonts w:ascii="Times New Roman" w:hAnsi="Times New Roman"/>
          <w:b/>
          <w:sz w:val="24"/>
          <w:szCs w:val="24"/>
          <w:lang w:eastAsia="ru-RU"/>
        </w:rPr>
        <w:t>Функции Минобрнауки России, Минобороны России</w:t>
      </w:r>
      <w:r w:rsidRPr="00575361">
        <w:rPr>
          <w:rFonts w:ascii="Times New Roman" w:hAnsi="Times New Roman"/>
          <w:sz w:val="24"/>
          <w:szCs w:val="24"/>
          <w:lang w:eastAsia="ru-RU"/>
        </w:rPr>
        <w:t>,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4. </w:t>
      </w:r>
      <w:r w:rsidRPr="00575361">
        <w:rPr>
          <w:rFonts w:ascii="Times New Roman" w:hAnsi="Times New Roman"/>
          <w:b/>
          <w:sz w:val="24"/>
          <w:szCs w:val="24"/>
          <w:lang w:eastAsia="ru-RU"/>
        </w:rPr>
        <w:t>Минобрнауки России: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утверждает в соответствии с </w:t>
      </w:r>
      <w:hyperlink r:id="rId30" w:anchor="block_1073" w:history="1">
        <w:r w:rsidRPr="00575361">
          <w:rPr>
            <w:rFonts w:ascii="Times New Roman" w:hAnsi="Times New Roman"/>
            <w:sz w:val="24"/>
            <w:szCs w:val="24"/>
            <w:lang w:eastAsia="ru-RU"/>
          </w:rPr>
          <w:t>постановлением</w:t>
        </w:r>
      </w:hyperlink>
      <w:r w:rsidRPr="00575361">
        <w:rPr>
          <w:rFonts w:ascii="Times New Roman" w:hAnsi="Times New Roman"/>
          <w:sz w:val="24"/>
          <w:szCs w:val="24"/>
          <w:lang w:eastAsia="ru-RU"/>
        </w:rP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w:t>
      </w:r>
      <w:hyperlink r:id="rId31" w:anchor="block_100" w:history="1">
        <w:r w:rsidRPr="00575361">
          <w:rPr>
            <w:rFonts w:ascii="Times New Roman" w:hAnsi="Times New Roman"/>
            <w:sz w:val="24"/>
            <w:szCs w:val="24"/>
            <w:lang w:eastAsia="ru-RU"/>
          </w:rPr>
          <w:t>стандарты начального профессионального</w:t>
        </w:r>
      </w:hyperlink>
      <w:r w:rsidRPr="00575361">
        <w:rPr>
          <w:rFonts w:ascii="Times New Roman" w:hAnsi="Times New Roman"/>
          <w:sz w:val="24"/>
          <w:szCs w:val="24"/>
          <w:lang w:eastAsia="ru-RU"/>
        </w:rPr>
        <w:t xml:space="preserve"> и </w:t>
      </w:r>
      <w:hyperlink r:id="rId32" w:anchor="block_1" w:history="1">
        <w:r w:rsidRPr="00575361">
          <w:rPr>
            <w:rFonts w:ascii="Times New Roman" w:hAnsi="Times New Roman"/>
            <w:sz w:val="24"/>
            <w:szCs w:val="24"/>
            <w:lang w:eastAsia="ru-RU"/>
          </w:rPr>
          <w:t>среднего профессионального образования</w:t>
        </w:r>
      </w:hyperlink>
      <w:r w:rsidRPr="00575361">
        <w:rPr>
          <w:rFonts w:ascii="Times New Roman" w:hAnsi="Times New Roman"/>
          <w:sz w:val="24"/>
          <w:szCs w:val="24"/>
          <w:lang w:eastAsia="ru-RU"/>
        </w:rPr>
        <w:t xml:space="preserve">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hyperlink r:id="rId33" w:anchor="block_11111" w:history="1">
        <w:r w:rsidRPr="00575361">
          <w:rPr>
            <w:rFonts w:ascii="Times New Roman" w:hAnsi="Times New Roman"/>
            <w:sz w:val="24"/>
            <w:szCs w:val="24"/>
            <w:lang w:eastAsia="ru-RU"/>
          </w:rPr>
          <w:t>*(1)</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5. </w:t>
      </w:r>
      <w:r w:rsidRPr="00AC1A66">
        <w:rPr>
          <w:rFonts w:ascii="Times New Roman" w:hAnsi="Times New Roman"/>
          <w:b/>
          <w:sz w:val="24"/>
          <w:szCs w:val="24"/>
          <w:lang w:eastAsia="ru-RU"/>
        </w:rPr>
        <w:t>Минобороны России: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34" w:anchor="block_22222" w:history="1">
        <w:r w:rsidRPr="00575361">
          <w:rPr>
            <w:rFonts w:ascii="Times New Roman" w:hAnsi="Times New Roman"/>
            <w:sz w:val="24"/>
            <w:szCs w:val="24"/>
            <w:lang w:eastAsia="ru-RU"/>
          </w:rPr>
          <w:t>*(2)</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6. Штабы военных округов (флота):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hyperlink r:id="rId35" w:anchor="block_22222" w:history="1">
        <w:r w:rsidRPr="00575361">
          <w:rPr>
            <w:rFonts w:ascii="Times New Roman" w:hAnsi="Times New Roman"/>
            <w:sz w:val="24"/>
            <w:szCs w:val="24"/>
            <w:lang w:eastAsia="ru-RU"/>
          </w:rPr>
          <w:t>*(2)</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hyperlink r:id="rId36" w:anchor="block_33333" w:history="1">
        <w:r w:rsidRPr="00575361">
          <w:rPr>
            <w:rFonts w:ascii="Times New Roman" w:hAnsi="Times New Roman"/>
            <w:sz w:val="24"/>
            <w:szCs w:val="24"/>
            <w:lang w:eastAsia="ru-RU"/>
          </w:rPr>
          <w:t>*(3)</w:t>
        </w:r>
      </w:hyperlink>
      <w:r w:rsidRPr="00575361">
        <w:rPr>
          <w:rFonts w:ascii="Times New Roman" w:hAnsi="Times New Roman"/>
          <w:sz w:val="24"/>
          <w:szCs w:val="24"/>
          <w:lang w:eastAsia="ru-RU"/>
        </w:rPr>
        <w:t>.</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7. Органы исполнительной власти субъектов Российской Федерации, осуществляющие управление в сфере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осуществляют руководство и контроль за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hyperlink r:id="rId37" w:anchor="block_11111" w:history="1">
        <w:r w:rsidRPr="00575361">
          <w:rPr>
            <w:rFonts w:ascii="Times New Roman" w:hAnsi="Times New Roman"/>
            <w:sz w:val="24"/>
            <w:szCs w:val="24"/>
            <w:lang w:eastAsia="ru-RU"/>
          </w:rPr>
          <w:t>*(1)</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мероприятия по военно-патриотическому воспитанию граждан;</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проведение учебных сборов совместно со штабами военных округов (флота).</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8. Военные комиссариаты: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w:t>
      </w:r>
      <w:hyperlink r:id="rId38" w:anchor="block_44444" w:history="1">
        <w:r w:rsidRPr="00575361">
          <w:rPr>
            <w:rFonts w:ascii="Times New Roman" w:hAnsi="Times New Roman"/>
            <w:sz w:val="24"/>
            <w:szCs w:val="24"/>
            <w:lang w:eastAsia="ru-RU"/>
          </w:rPr>
          <w:t>*(4)</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9. Органы местного самоуправления, осуществляющие управление в сфере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r:id="rId39" w:anchor="block_55555" w:history="1">
        <w:r w:rsidRPr="00575361">
          <w:rPr>
            <w:rFonts w:ascii="Times New Roman" w:hAnsi="Times New Roman"/>
            <w:sz w:val="24"/>
            <w:szCs w:val="24"/>
            <w:lang w:eastAsia="ru-RU"/>
          </w:rPr>
          <w:t>*(5)</w:t>
        </w:r>
      </w:hyperlink>
      <w:r w:rsidRPr="00575361">
        <w:rPr>
          <w:rFonts w:ascii="Times New Roman" w:hAnsi="Times New Roman"/>
          <w:sz w:val="24"/>
          <w:szCs w:val="24"/>
          <w:lang w:eastAsia="ru-RU"/>
        </w:rPr>
        <w:t>.</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10. Командиры соединений и воинских частей: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осуществляют подготовку военнослужащих для участия в проведении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обеспечивают участников учебных сборов стрелковым оружием и боеприпасами для проведения стрельб в установленном порядке;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осуществляют контроль за выполнением требований безопасности при проведении занятий и стрельб.</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11. Руководители образовательных учреждений: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обучение граждан в образовательном учреждении начальным знаниям в области обороны и их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организуют работу в образовательном учреждении по военно-патриотическому воспитанию граждан;</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оказывают содействие военному комиссариату в постановке граждан на воинский учет;</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участвуют в организации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взаимодействуют с военными комиссариатами и воинскими частями по вопросам организации и проведения учебных сборов.</w:t>
      </w:r>
    </w:p>
    <w:p w:rsidR="00575361" w:rsidRPr="00AC1A66" w:rsidRDefault="00575361" w:rsidP="00575361">
      <w:pPr>
        <w:pStyle w:val="a6"/>
        <w:rPr>
          <w:rFonts w:ascii="Times New Roman" w:hAnsi="Times New Roman"/>
          <w:b/>
          <w:sz w:val="24"/>
          <w:szCs w:val="24"/>
          <w:lang w:eastAsia="ru-RU"/>
        </w:rPr>
      </w:pPr>
      <w:r w:rsidRPr="00AC1A66">
        <w:rPr>
          <w:rFonts w:ascii="Times New Roman" w:hAnsi="Times New Roman"/>
          <w:b/>
          <w:sz w:val="24"/>
          <w:szCs w:val="24"/>
          <w:lang w:eastAsia="ru-RU"/>
        </w:rPr>
        <w:t>12. Начальники учебных пунктов: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обеспечивают организацию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осуществляют военно-патриотическое воспитание обучающихся;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взаимодействуют с военными комиссариатами и воинскими частями по вопросу организации и проведения учебных сборов.</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w:t>
      </w:r>
      <w:hyperlink r:id="rId40" w:history="1">
        <w:r w:rsidRPr="00575361">
          <w:rPr>
            <w:rFonts w:ascii="Times New Roman" w:hAnsi="Times New Roman"/>
            <w:sz w:val="24"/>
            <w:szCs w:val="24"/>
            <w:lang w:eastAsia="ru-RU"/>
          </w:rPr>
          <w:t>федеральными государственными образовательными стандартами</w:t>
        </w:r>
      </w:hyperlink>
      <w:r w:rsidRPr="00575361">
        <w:rPr>
          <w:rFonts w:ascii="Times New Roman" w:hAnsi="Times New Roman"/>
          <w:sz w:val="24"/>
          <w:szCs w:val="24"/>
          <w:lang w:eastAsia="ru-RU"/>
        </w:rPr>
        <w:t>: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w:t>
      </w:r>
      <w:r w:rsidRPr="00AC1A66">
        <w:rPr>
          <w:rFonts w:ascii="Times New Roman" w:hAnsi="Times New Roman"/>
          <w:b/>
          <w:sz w:val="24"/>
          <w:szCs w:val="24"/>
          <w:lang w:eastAsia="ru-RU"/>
        </w:rPr>
        <w:t>Учебно-материальная база включает в себя:</w:t>
      </w:r>
      <w:r w:rsidRPr="00575361">
        <w:rPr>
          <w:rFonts w:ascii="Times New Roman" w:hAnsi="Times New Roman"/>
          <w:sz w:val="24"/>
          <w:szCs w:val="24"/>
          <w:lang w:eastAsia="ru-RU"/>
        </w:rPr>
        <w:t xml:space="preserve"> предметный кабинет с учебными и наглядными пособиями, техническими средствами обучения</w:t>
      </w:r>
      <w:hyperlink r:id="rId41" w:anchor="block_66666" w:history="1">
        <w:r w:rsidRPr="00575361">
          <w:rPr>
            <w:rFonts w:ascii="Times New Roman" w:hAnsi="Times New Roman"/>
            <w:sz w:val="24"/>
            <w:szCs w:val="24"/>
            <w:lang w:eastAsia="ru-RU"/>
          </w:rPr>
          <w:t>*(6)</w:t>
        </w:r>
      </w:hyperlink>
      <w:r w:rsidRPr="00575361">
        <w:rPr>
          <w:rFonts w:ascii="Times New Roman" w:hAnsi="Times New Roman"/>
          <w:sz w:val="24"/>
          <w:szCs w:val="24"/>
          <w:lang w:eastAsia="ru-RU"/>
        </w:rPr>
        <w:t>, спортивный городок с элементами полосы препятствий, стрелковый тир или место для стрельбы (электронный стрелковый тренажер).</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w:t>
      </w:r>
      <w:hyperlink r:id="rId42" w:anchor="block_8114" w:history="1">
        <w:r w:rsidRPr="00575361">
          <w:rPr>
            <w:rFonts w:ascii="Times New Roman" w:hAnsi="Times New Roman"/>
            <w:sz w:val="24"/>
            <w:szCs w:val="24"/>
            <w:lang w:eastAsia="ru-RU"/>
          </w:rPr>
          <w:t>графу</w:t>
        </w:r>
      </w:hyperlink>
      <w:r w:rsidRPr="00575361">
        <w:rPr>
          <w:rFonts w:ascii="Times New Roman" w:hAnsi="Times New Roman"/>
          <w:sz w:val="24"/>
          <w:szCs w:val="24"/>
          <w:lang w:eastAsia="ru-RU"/>
        </w:rPr>
        <w:t xml:space="preserve"> "Образование" учетной карты призывника (</w:t>
      </w:r>
      <w:hyperlink r:id="rId43" w:anchor="block_8000" w:history="1">
        <w:r w:rsidRPr="00575361">
          <w:rPr>
            <w:rFonts w:ascii="Times New Roman" w:hAnsi="Times New Roman"/>
            <w:sz w:val="24"/>
            <w:szCs w:val="24"/>
            <w:lang w:eastAsia="ru-RU"/>
          </w:rPr>
          <w:t>приложение N 8</w:t>
        </w:r>
      </w:hyperlink>
      <w:r w:rsidRPr="00575361">
        <w:rPr>
          <w:rFonts w:ascii="Times New Roman" w:hAnsi="Times New Roman"/>
          <w:sz w:val="24"/>
          <w:szCs w:val="24"/>
          <w:lang w:eastAsia="ru-RU"/>
        </w:rP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44" w:history="1">
        <w:r w:rsidRPr="00575361">
          <w:rPr>
            <w:rFonts w:ascii="Times New Roman" w:hAnsi="Times New Roman"/>
            <w:sz w:val="24"/>
            <w:szCs w:val="24"/>
            <w:lang w:eastAsia="ru-RU"/>
          </w:rPr>
          <w:t>приказом</w:t>
        </w:r>
      </w:hyperlink>
      <w:r w:rsidRPr="00575361">
        <w:rPr>
          <w:rFonts w:ascii="Times New Roman" w:hAnsi="Times New Roman"/>
          <w:sz w:val="24"/>
          <w:szCs w:val="24"/>
          <w:lang w:eastAsia="ru-RU"/>
        </w:rP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Организация и проведение учебно-методических сборов возлагаются на военные комиссариаты.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Обучение в учебных пунктах с учетом проведения учебных сборов с обучающимися должно заканчиваться до начала призыва на военную службу.</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Занятия в учебных пунктах проводятся 2-3 раза в неделю продолжительностью 2-3 часа.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hyperlink r:id="rId45" w:anchor="block_11111" w:history="1">
        <w:r w:rsidRPr="00575361">
          <w:rPr>
            <w:rFonts w:ascii="Times New Roman" w:hAnsi="Times New Roman"/>
            <w:sz w:val="24"/>
            <w:szCs w:val="24"/>
            <w:lang w:eastAsia="ru-RU"/>
          </w:rPr>
          <w:t>*(1)</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К справке прилагается список граждан, завершивших подготовку по основам военной службы, и заверяется военным комиссаром.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31. По окончании зачетов гражданам вручаются справки (</w:t>
      </w:r>
      <w:hyperlink r:id="rId46" w:anchor="block_12000" w:history="1">
        <w:r w:rsidRPr="00575361">
          <w:rPr>
            <w:rFonts w:ascii="Times New Roman" w:hAnsi="Times New Roman"/>
            <w:sz w:val="24"/>
            <w:szCs w:val="24"/>
            <w:lang w:eastAsia="ru-RU"/>
          </w:rPr>
          <w:t>приложение N 2</w:t>
        </w:r>
      </w:hyperlink>
      <w:r w:rsidRPr="00575361">
        <w:rPr>
          <w:rFonts w:ascii="Times New Roman" w:hAnsi="Times New Roman"/>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Списки граждан, прошедших подготовку по основам военной службы в учебных пунктах (</w:t>
      </w:r>
      <w:hyperlink r:id="rId47" w:anchor="block_13000" w:history="1">
        <w:r w:rsidRPr="00575361">
          <w:rPr>
            <w:rFonts w:ascii="Times New Roman" w:hAnsi="Times New Roman"/>
            <w:sz w:val="24"/>
            <w:szCs w:val="24"/>
            <w:lang w:eastAsia="ru-RU"/>
          </w:rPr>
          <w:t>приложение N 3</w:t>
        </w:r>
      </w:hyperlink>
      <w:r w:rsidRPr="00575361">
        <w:rPr>
          <w:rFonts w:ascii="Times New Roman" w:hAnsi="Times New Roman"/>
          <w:sz w:val="24"/>
          <w:szCs w:val="24"/>
          <w:lang w:eastAsia="ru-RU"/>
        </w:rPr>
        <w:t xml:space="preserve"> к настоящей Инструкции), ежегодно к 25 марта и 25 сентября направляются в военные комиссариаты.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 xml:space="preserve">Военные комиссариаты вносят сведения о подготовке граждан по основам военной службы в учебных пунктах в </w:t>
      </w:r>
      <w:hyperlink r:id="rId48" w:anchor="block_8114" w:history="1">
        <w:r w:rsidRPr="00575361">
          <w:rPr>
            <w:rFonts w:ascii="Times New Roman" w:hAnsi="Times New Roman"/>
            <w:sz w:val="24"/>
            <w:szCs w:val="24"/>
            <w:lang w:eastAsia="ru-RU"/>
          </w:rPr>
          <w:t>графу</w:t>
        </w:r>
      </w:hyperlink>
      <w:r w:rsidRPr="00575361">
        <w:rPr>
          <w:rFonts w:ascii="Times New Roman" w:hAnsi="Times New Roman"/>
          <w:sz w:val="24"/>
          <w:szCs w:val="24"/>
          <w:lang w:eastAsia="ru-RU"/>
        </w:rPr>
        <w:t xml:space="preserve"> "Образование" учетной карты призывника (</w:t>
      </w:r>
      <w:hyperlink r:id="rId49" w:anchor="block_8000" w:history="1">
        <w:r w:rsidRPr="00575361">
          <w:rPr>
            <w:rFonts w:ascii="Times New Roman" w:hAnsi="Times New Roman"/>
            <w:sz w:val="24"/>
            <w:szCs w:val="24"/>
            <w:lang w:eastAsia="ru-RU"/>
          </w:rPr>
          <w:t>приложение N 8</w:t>
        </w:r>
      </w:hyperlink>
      <w:r w:rsidRPr="00575361">
        <w:rPr>
          <w:rFonts w:ascii="Times New Roman" w:hAnsi="Times New Roman"/>
          <w:sz w:val="24"/>
          <w:szCs w:val="24"/>
          <w:lang w:eastAsia="ru-RU"/>
        </w:rP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50" w:history="1">
        <w:r w:rsidRPr="00575361">
          <w:rPr>
            <w:rFonts w:ascii="Times New Roman" w:hAnsi="Times New Roman"/>
            <w:sz w:val="24"/>
            <w:szCs w:val="24"/>
            <w:lang w:eastAsia="ru-RU"/>
          </w:rPr>
          <w:t>приказом</w:t>
        </w:r>
      </w:hyperlink>
      <w:r w:rsidRPr="00575361">
        <w:rPr>
          <w:rFonts w:ascii="Times New Roman" w:hAnsi="Times New Roman"/>
          <w:sz w:val="24"/>
          <w:szCs w:val="24"/>
          <w:lang w:eastAsia="ru-RU"/>
        </w:rPr>
        <w:t xml:space="preserve"> Министра обороны Российской Федерации от 2 октября 2007 г. N 400).</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r:id="rId51" w:anchor="block_14000" w:history="1">
        <w:r w:rsidRPr="00575361">
          <w:rPr>
            <w:rFonts w:ascii="Times New Roman" w:hAnsi="Times New Roman"/>
            <w:sz w:val="24"/>
            <w:szCs w:val="24"/>
            <w:lang w:eastAsia="ru-RU"/>
          </w:rPr>
          <w:t>приложение N 4</w:t>
        </w:r>
      </w:hyperlink>
      <w:r w:rsidRPr="00575361">
        <w:rPr>
          <w:rFonts w:ascii="Times New Roman" w:hAnsi="Times New Roman"/>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w:t>
      </w:r>
      <w:r w:rsidRPr="00575361">
        <w:rPr>
          <w:rFonts w:ascii="Times New Roman" w:hAnsi="Times New Roman"/>
          <w:sz w:val="24"/>
          <w:szCs w:val="24"/>
          <w:lang w:eastAsia="ru-RU"/>
        </w:rPr>
        <w:lastRenderedPageBreak/>
        <w:t>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575361" w:rsidRPr="00A245D0" w:rsidRDefault="00575361" w:rsidP="00575361">
      <w:pPr>
        <w:pStyle w:val="a6"/>
        <w:rPr>
          <w:rFonts w:ascii="Times New Roman" w:hAnsi="Times New Roman"/>
          <w:b/>
          <w:sz w:val="24"/>
          <w:szCs w:val="24"/>
          <w:lang w:eastAsia="ru-RU"/>
        </w:rPr>
      </w:pPr>
      <w:r w:rsidRPr="00575361">
        <w:rPr>
          <w:rFonts w:ascii="Times New Roman" w:hAnsi="Times New Roman"/>
          <w:sz w:val="24"/>
          <w:szCs w:val="24"/>
          <w:lang w:eastAsia="ru-RU"/>
        </w:rPr>
        <w:t xml:space="preserve">44. </w:t>
      </w:r>
      <w:r w:rsidRPr="00A245D0">
        <w:rPr>
          <w:rFonts w:ascii="Times New Roman" w:hAnsi="Times New Roman"/>
          <w:b/>
          <w:sz w:val="24"/>
          <w:szCs w:val="24"/>
          <w:lang w:eastAsia="ru-RU"/>
        </w:rPr>
        <w:t xml:space="preserve">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r:id="rId52" w:anchor="block_15000" w:history="1">
        <w:r w:rsidRPr="00A245D0">
          <w:rPr>
            <w:rFonts w:ascii="Times New Roman" w:hAnsi="Times New Roman"/>
            <w:b/>
            <w:sz w:val="24"/>
            <w:szCs w:val="24"/>
            <w:lang w:eastAsia="ru-RU"/>
          </w:rPr>
          <w:t>приложениях N 5 - 7</w:t>
        </w:r>
      </w:hyperlink>
      <w:r w:rsidRPr="00A245D0">
        <w:rPr>
          <w:rFonts w:ascii="Times New Roman" w:hAnsi="Times New Roman"/>
          <w:b/>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r:id="rId53" w:anchor="block_18000" w:history="1">
        <w:r w:rsidRPr="00575361">
          <w:rPr>
            <w:rFonts w:ascii="Times New Roman" w:hAnsi="Times New Roman"/>
            <w:sz w:val="24"/>
            <w:szCs w:val="24"/>
            <w:lang w:eastAsia="ru-RU"/>
          </w:rPr>
          <w:t>приложении N 8</w:t>
        </w:r>
      </w:hyperlink>
      <w:r w:rsidRPr="00575361">
        <w:rPr>
          <w:rFonts w:ascii="Times New Roman" w:hAnsi="Times New Roman"/>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требования безопасности при обращении с оружием и боеприпасами;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устройство и порядок применения стрелкового оружия;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порядок выполнения упражнений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Обучающиеся, не сдавшие зачет, к стрельбе не допускаются.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Организация стрельб осуществляется руководителями указанных органов и организаций в установленном ими порядке.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53. Результаты учебных сборов оцениваются в соответствии с рекомендациями по оценке результатов учебных сборов (</w:t>
      </w:r>
      <w:hyperlink r:id="rId54" w:anchor="block_19000" w:history="1">
        <w:r w:rsidRPr="00575361">
          <w:rPr>
            <w:rFonts w:ascii="Times New Roman" w:hAnsi="Times New Roman"/>
            <w:sz w:val="24"/>
            <w:szCs w:val="24"/>
            <w:lang w:eastAsia="ru-RU"/>
          </w:rPr>
          <w:t>приложение N 9</w:t>
        </w:r>
      </w:hyperlink>
      <w:r w:rsidRPr="00575361">
        <w:rPr>
          <w:rFonts w:ascii="Times New Roman" w:hAnsi="Times New Roman"/>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Гражданам, уклонившимся от учебных сборов, выставляется неудовлетворительная оценка за сборы.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*(1) </w:t>
      </w:r>
      <w:hyperlink r:id="rId55" w:history="1">
        <w:r w:rsidRPr="00575361">
          <w:rPr>
            <w:rFonts w:ascii="Times New Roman" w:hAnsi="Times New Roman"/>
            <w:sz w:val="24"/>
            <w:szCs w:val="24"/>
            <w:lang w:eastAsia="ru-RU"/>
          </w:rPr>
          <w:t>Постановление</w:t>
        </w:r>
      </w:hyperlink>
      <w:r w:rsidRPr="00575361">
        <w:rPr>
          <w:rFonts w:ascii="Times New Roman" w:hAnsi="Times New Roman"/>
          <w:sz w:val="24"/>
          <w:szCs w:val="24"/>
          <w:lang w:eastAsia="ru-RU"/>
        </w:rPr>
        <w:t xml:space="preserve"> Правительства Российской Федерации от 31 декабря 1999 г. N 1441.</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 xml:space="preserve">*(2) </w:t>
      </w:r>
      <w:hyperlink r:id="rId56" w:history="1">
        <w:r w:rsidRPr="00575361">
          <w:rPr>
            <w:rFonts w:ascii="Times New Roman" w:hAnsi="Times New Roman"/>
            <w:sz w:val="24"/>
            <w:szCs w:val="24"/>
            <w:lang w:eastAsia="ru-RU"/>
          </w:rPr>
          <w:t>Постановление</w:t>
        </w:r>
      </w:hyperlink>
      <w:r w:rsidRPr="00575361">
        <w:rPr>
          <w:rFonts w:ascii="Times New Roman" w:hAnsi="Times New Roman"/>
          <w:sz w:val="24"/>
          <w:szCs w:val="24"/>
          <w:lang w:eastAsia="ru-RU"/>
        </w:rPr>
        <w:t xml:space="preserve"> Правительства Российской Федерации от 5 июня 2000 г. N 436 "О проведении конкурса на лучшую подготовку граждан Российской Федерации к военной службе, организацию и проведение призыва на военную службу" (Собрание законодательства Российской Федерации 2000, N 24, ст. 2585; 2005, N 8, ст. 657).</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*(3) </w:t>
      </w:r>
      <w:hyperlink r:id="rId57" w:history="1">
        <w:r w:rsidRPr="00575361">
          <w:rPr>
            <w:rFonts w:ascii="Times New Roman" w:hAnsi="Times New Roman"/>
            <w:sz w:val="24"/>
            <w:szCs w:val="24"/>
            <w:lang w:eastAsia="ru-RU"/>
          </w:rPr>
          <w:t>Приказ</w:t>
        </w:r>
      </w:hyperlink>
      <w:r w:rsidRPr="00575361">
        <w:rPr>
          <w:rFonts w:ascii="Times New Roman" w:hAnsi="Times New Roman"/>
          <w:sz w:val="24"/>
          <w:szCs w:val="24"/>
          <w:lang w:eastAsia="ru-RU"/>
        </w:rP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регистрационный N 10454).</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*(4) </w:t>
      </w:r>
      <w:hyperlink r:id="rId58" w:history="1">
        <w:r w:rsidRPr="00575361">
          <w:rPr>
            <w:rFonts w:ascii="Times New Roman" w:hAnsi="Times New Roman"/>
            <w:sz w:val="24"/>
            <w:szCs w:val="24"/>
            <w:lang w:eastAsia="ru-RU"/>
          </w:rPr>
          <w:t>Приказ</w:t>
        </w:r>
      </w:hyperlink>
      <w:r w:rsidRPr="00575361">
        <w:rPr>
          <w:rFonts w:ascii="Times New Roman" w:hAnsi="Times New Roman"/>
          <w:sz w:val="24"/>
          <w:szCs w:val="24"/>
          <w:lang w:eastAsia="ru-RU"/>
        </w:rPr>
        <w:t xml:space="preserve"> Министра обороны Российской Федерации от 2 октября 2007 г. N 400.</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*(5) </w:t>
      </w:r>
      <w:hyperlink r:id="rId59" w:history="1">
        <w:r w:rsidRPr="00575361">
          <w:rPr>
            <w:rFonts w:ascii="Times New Roman" w:hAnsi="Times New Roman"/>
            <w:sz w:val="24"/>
            <w:szCs w:val="24"/>
            <w:lang w:eastAsia="ru-RU"/>
          </w:rPr>
          <w:t>Постановление</w:t>
        </w:r>
      </w:hyperlink>
      <w:r w:rsidRPr="00575361">
        <w:rPr>
          <w:rFonts w:ascii="Times New Roman" w:hAnsi="Times New Roman"/>
          <w:sz w:val="24"/>
          <w:szCs w:val="24"/>
          <w:lang w:eastAsia="ru-RU"/>
        </w:rPr>
        <w:t xml:space="preserve"> Правительства Российской Федерации от 5 июня 2000 г. N 436.</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*(6)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r:id="rId60" w:anchor="block_11000" w:history="1">
        <w:r w:rsidRPr="00575361">
          <w:rPr>
            <w:rFonts w:ascii="Times New Roman" w:hAnsi="Times New Roman"/>
            <w:sz w:val="24"/>
            <w:szCs w:val="24"/>
            <w:lang w:eastAsia="ru-RU"/>
          </w:rPr>
          <w:t>приложении N 1</w:t>
        </w:r>
      </w:hyperlink>
      <w:r w:rsidRPr="00575361">
        <w:rPr>
          <w:rFonts w:ascii="Times New Roman" w:hAnsi="Times New Roman"/>
          <w:sz w:val="24"/>
          <w:szCs w:val="24"/>
          <w:lang w:eastAsia="ru-RU"/>
        </w:rPr>
        <w:t xml:space="preserve"> к настоящей Инструкции.</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1</w:t>
      </w:r>
      <w:r w:rsidRPr="00575361">
        <w:rPr>
          <w:rFonts w:ascii="Times New Roman" w:hAnsi="Times New Roman"/>
          <w:sz w:val="24"/>
          <w:szCs w:val="24"/>
          <w:lang w:eastAsia="ru-RU"/>
        </w:rPr>
        <w:br/>
        <w:t>к Инструкции (</w:t>
      </w:r>
      <w:hyperlink r:id="rId61" w:anchor="block_414" w:history="1">
        <w:r w:rsidRPr="00575361">
          <w:rPr>
            <w:rFonts w:ascii="Times New Roman" w:hAnsi="Times New Roman"/>
            <w:sz w:val="24"/>
            <w:szCs w:val="24"/>
            <w:lang w:eastAsia="ru-RU"/>
          </w:rPr>
          <w:t>п. 14</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Рекомендуемые нормативы</w:t>
      </w:r>
      <w:r w:rsidRPr="00575361">
        <w:rPr>
          <w:rFonts w:ascii="Times New Roman" w:hAnsi="Times New Roman"/>
          <w:sz w:val="24"/>
          <w:szCs w:val="24"/>
          <w:lang w:eastAsia="ru-RU"/>
        </w:rPr>
        <w:br/>
        <w:t>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575361" w:rsidRPr="00575361" w:rsidRDefault="00575361" w:rsidP="00575361">
      <w:pPr>
        <w:pStyle w:val="a6"/>
        <w:rPr>
          <w:rFonts w:ascii="Times New Roman" w:hAnsi="Times New Roman"/>
          <w:sz w:val="24"/>
          <w:szCs w:val="24"/>
          <w:lang w:eastAsia="ru-RU"/>
        </w:rPr>
      </w:pPr>
    </w:p>
    <w:tbl>
      <w:tblPr>
        <w:tblW w:w="10200" w:type="dxa"/>
        <w:tblCellSpacing w:w="15" w:type="dxa"/>
        <w:tblCellMar>
          <w:top w:w="15" w:type="dxa"/>
          <w:left w:w="15" w:type="dxa"/>
          <w:bottom w:w="15" w:type="dxa"/>
          <w:right w:w="15" w:type="dxa"/>
        </w:tblCellMar>
        <w:tblLook w:val="04A0"/>
      </w:tblPr>
      <w:tblGrid>
        <w:gridCol w:w="867"/>
        <w:gridCol w:w="5139"/>
        <w:gridCol w:w="1673"/>
        <w:gridCol w:w="2521"/>
      </w:tblGrid>
      <w:tr w:rsidR="00575361" w:rsidRPr="002F7A23" w:rsidTr="00575361">
        <w:trPr>
          <w:tblCellSpacing w:w="15" w:type="dxa"/>
        </w:trPr>
        <w:tc>
          <w:tcPr>
            <w:tcW w:w="825" w:type="dxa"/>
            <w:tcBorders>
              <w:top w:val="single" w:sz="6" w:space="0" w:color="000000"/>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N п/п</w:t>
            </w:r>
          </w:p>
        </w:tc>
        <w:tc>
          <w:tcPr>
            <w:tcW w:w="514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Наименование</w:t>
            </w:r>
          </w:p>
        </w:tc>
        <w:tc>
          <w:tcPr>
            <w:tcW w:w="165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Единица измерения</w:t>
            </w:r>
          </w:p>
        </w:tc>
        <w:tc>
          <w:tcPr>
            <w:tcW w:w="249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Количество</w:t>
            </w:r>
          </w:p>
        </w:tc>
      </w:tr>
      <w:tr w:rsidR="00575361" w:rsidRPr="002F7A23" w:rsidTr="00575361">
        <w:trPr>
          <w:tblCellSpacing w:w="15" w:type="dxa"/>
        </w:trPr>
        <w:tc>
          <w:tcPr>
            <w:tcW w:w="82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51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165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249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r>
      <w:tr w:rsidR="00575361" w:rsidRPr="002F7A23" w:rsidTr="00575361">
        <w:trPr>
          <w:tblCellSpacing w:w="15" w:type="dxa"/>
        </w:trPr>
        <w:tc>
          <w:tcPr>
            <w:tcW w:w="10170" w:type="dxa"/>
            <w:gridSpan w:val="4"/>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Нормативно-правовые документы</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hyperlink r:id="rId62" w:history="1">
              <w:r w:rsidRPr="002F7A23">
                <w:rPr>
                  <w:rFonts w:ascii="Times New Roman" w:eastAsiaTheme="minorHAnsi" w:hAnsi="Times New Roman"/>
                  <w:sz w:val="24"/>
                  <w:szCs w:val="24"/>
                  <w:lang w:eastAsia="ru-RU"/>
                </w:rPr>
                <w:t>Конституция</w:t>
              </w:r>
            </w:hyperlink>
            <w:r w:rsidRPr="002F7A23">
              <w:rPr>
                <w:rFonts w:ascii="Times New Roman" w:eastAsiaTheme="minorHAnsi" w:hAnsi="Times New Roman"/>
                <w:sz w:val="24"/>
                <w:szCs w:val="24"/>
                <w:lang w:eastAsia="ru-RU"/>
              </w:rPr>
              <w:t xml:space="preserve"> Российской Федерации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 в классе (группе)</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hyperlink r:id="rId63" w:history="1">
              <w:r w:rsidRPr="002F7A23">
                <w:rPr>
                  <w:rFonts w:ascii="Times New Roman" w:eastAsiaTheme="minorHAnsi" w:hAnsi="Times New Roman"/>
                  <w:sz w:val="24"/>
                  <w:szCs w:val="24"/>
                  <w:lang w:eastAsia="ru-RU"/>
                </w:rPr>
                <w:t>Федеральный закон</w:t>
              </w:r>
            </w:hyperlink>
            <w:r w:rsidRPr="002F7A23">
              <w:rPr>
                <w:rFonts w:ascii="Times New Roman" w:eastAsiaTheme="minorHAnsi" w:hAnsi="Times New Roman"/>
                <w:sz w:val="24"/>
                <w:szCs w:val="24"/>
                <w:lang w:eastAsia="ru-RU"/>
              </w:rPr>
              <w:t xml:space="preserve"> "О воинской обязанности и военной службе"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 в классе (группе)</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Общевоинские уставы Вооруженных Сил </w:t>
            </w:r>
            <w:r w:rsidRPr="002F7A23">
              <w:rPr>
                <w:rFonts w:ascii="Times New Roman" w:eastAsiaTheme="minorHAnsi" w:hAnsi="Times New Roman"/>
                <w:sz w:val="24"/>
                <w:szCs w:val="24"/>
                <w:lang w:eastAsia="ru-RU"/>
              </w:rPr>
              <w:lastRenderedPageBreak/>
              <w:t>Российской Федерации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по количеству </w:t>
            </w:r>
            <w:r w:rsidRPr="002F7A23">
              <w:rPr>
                <w:rFonts w:ascii="Times New Roman" w:eastAsiaTheme="minorHAnsi" w:hAnsi="Times New Roman"/>
                <w:sz w:val="24"/>
                <w:szCs w:val="24"/>
                <w:lang w:eastAsia="ru-RU"/>
              </w:rPr>
              <w:lastRenderedPageBreak/>
              <w:t>обучающихся в классе (группе)</w:t>
            </w:r>
          </w:p>
        </w:tc>
      </w:tr>
      <w:tr w:rsidR="00575361" w:rsidRPr="002F7A23" w:rsidTr="00575361">
        <w:trPr>
          <w:tblCellSpacing w:w="15" w:type="dxa"/>
        </w:trPr>
        <w:tc>
          <w:tcPr>
            <w:tcW w:w="10170" w:type="dxa"/>
            <w:gridSpan w:val="4"/>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 Учебная литература</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Учебник по основам безопасности жизнедеятельности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Наставления по стрелковому делу:</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Основы стрельбы из стрелкового оружия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Учебное пособие по основам медицинских знаний</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w:t>
            </w:r>
          </w:p>
        </w:tc>
      </w:tr>
      <w:tr w:rsidR="00575361" w:rsidRPr="002F7A23" w:rsidTr="00575361">
        <w:trPr>
          <w:tblCellSpacing w:w="15" w:type="dxa"/>
        </w:trPr>
        <w:tc>
          <w:tcPr>
            <w:tcW w:w="10170" w:type="dxa"/>
            <w:gridSpan w:val="4"/>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 Учебно-наглядные пособия</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Набор плакатов или электронные издания: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Организационная структура Вооруженных Сил Российской Федерации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Ордена России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Текст Военной присяги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Воинские звания и знаки различия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Военная форма одежды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Мероприятия обязательной подготовки граждан к военной службе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Военно-прикладные виды спорта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Военно-учетные специальности солдат, матросов, сержантов и старшин</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Военные образовательные учреждения </w:t>
            </w:r>
            <w:r w:rsidRPr="002F7A23">
              <w:rPr>
                <w:rFonts w:ascii="Times New Roman" w:eastAsiaTheme="minorHAnsi" w:hAnsi="Times New Roman"/>
                <w:sz w:val="24"/>
                <w:szCs w:val="24"/>
                <w:lang w:eastAsia="ru-RU"/>
              </w:rPr>
              <w:lastRenderedPageBreak/>
              <w:t>профессионального образования Министерства обороны Российской Федерации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Несение караульной службы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Мероприятия, проводимые при первоначальной постановке граждан на воинский учет</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Литература и наглядные пособия по военно-патриотическому воспитанию</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Нормативы по прикладной физической подготовке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Нормативы по радиационной, химической и биологической защите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Массогабаритный макет 7,62-мм (или 5,45-мм) автомата Калашникова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Набор плакатов по устройству или электронные издания: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7,62-мм (или 5,45-мм) модернизированный автомат Калашникова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5,6-мм малокалиберная винтовка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Набор плакатов или электронные издания: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Основы и правила стрельбы из стрелкового оружия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Приемы и правила метания ручных гранат</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Мины Российской армии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Фортификационные сооружения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Индивидуальные средства защиты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Приборы радиационной разведки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Приборы химической разведки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Организация и несение внутренней службы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Оказание первой медицинской помощи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Гражданская оборона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11</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Средства индивидуальной защиты: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общевойсковой противогаз</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общевойсковой защитный комплект</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респиратор</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12</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Приборы: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радиационной разведки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химической разведки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Бытовой дозиметр</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Макет простейшего укрытия в разрезе или в формате ЭОИ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15</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Макет убежища в разрезе или в формате ЭОИ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Компас</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17</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Визирная линейка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 количеству обучающихся</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Электронные образовательные издания на магнитных и оптических носителях по тематике программы (ЭОИ)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Комплект аппаратуры для демонстрации ЭОИ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10170" w:type="dxa"/>
            <w:gridSpan w:val="4"/>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 Медицинское имущество</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20</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Индивидуальные средства медицинской защиты: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аптечка АИ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пакеты перевязочные ППИ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пакеты противохимические индивидуальные ИПП-11</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21</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Сумки и комплекты медицинского имущества для оказания первой медицинской, доврачебной помощи сумка CMC</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Перевязочные средства и шовные материалы, лейкопластыри: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бинт марлевый медицинский нестерильный, размер 7 м х 14 см</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бинт марлевый медицинский нестерильный, размер 5 м х 10 см</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вата медицинская компрессная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кг</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0,1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косынка медицинская (перевязочная)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повязка медицинская большая стерильная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повязка медицинская малая стерильная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23</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Медицинские предметы расходные: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булавка безопасная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шина проволочная (лестничная) для ног</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шина проволочная (лестничная) для рук</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шина фанерная длиной 1 м</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24</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Врачебные предметы, аппараты и хирургические инструменты:</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жгут кровоостанавливающий эластичный</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25</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Аппараты, приборы и принадлежности для травматологии и механотерапии:</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манекен-тренажер для реанимационных мероприятий</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шина транспортная Дитерихса для нижних конечностей (модернизированная)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26</w:t>
            </w: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Санитарно-хозяйственное имущество инвентарное: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носилки санитарные</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знак нарукавного Красного Креста</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r>
      <w:tr w:rsidR="00575361" w:rsidRPr="002F7A23" w:rsidTr="00575361">
        <w:trPr>
          <w:tblCellSpacing w:w="15" w:type="dxa"/>
        </w:trPr>
        <w:tc>
          <w:tcPr>
            <w:tcW w:w="82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лямка медицинская носилочная</w:t>
            </w:r>
          </w:p>
        </w:tc>
        <w:tc>
          <w:tcPr>
            <w:tcW w:w="16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82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51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флаг Красного Креста</w:t>
            </w:r>
          </w:p>
        </w:tc>
        <w:tc>
          <w:tcPr>
            <w:tcW w:w="165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шт.</w:t>
            </w:r>
          </w:p>
        </w:tc>
        <w:tc>
          <w:tcPr>
            <w:tcW w:w="249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bl>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2</w:t>
      </w:r>
      <w:r w:rsidRPr="00575361">
        <w:rPr>
          <w:rFonts w:ascii="Times New Roman" w:hAnsi="Times New Roman"/>
          <w:sz w:val="24"/>
          <w:szCs w:val="24"/>
          <w:lang w:eastAsia="ru-RU"/>
        </w:rPr>
        <w:br/>
        <w:t>к Инструкции (</w:t>
      </w:r>
      <w:hyperlink r:id="rId64" w:anchor="block_431" w:history="1">
        <w:r w:rsidRPr="00575361">
          <w:rPr>
            <w:rFonts w:ascii="Times New Roman" w:hAnsi="Times New Roman"/>
            <w:sz w:val="24"/>
            <w:szCs w:val="24"/>
            <w:lang w:eastAsia="ru-RU"/>
          </w:rPr>
          <w:t>п. 31</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Рекомендуемый образец</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Справка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Выдана___________________________________________________________________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(фамилия имя, отчество)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том, что он действительно с "____"___________________________20___г. по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"____"______________20___г. прошел подготовку по основам военной службы 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учебном пункте___________________________________________________________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(полное наименование учебного пункта)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Начальник учебного пункта 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Председатель экзаменационной комиссии 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М.П.</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Примечание. Ставится печать образовательного учреждения, при котором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создан учебный пункт.</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3</w:t>
      </w:r>
      <w:r w:rsidRPr="00575361">
        <w:rPr>
          <w:rFonts w:ascii="Times New Roman" w:hAnsi="Times New Roman"/>
          <w:sz w:val="24"/>
          <w:szCs w:val="24"/>
          <w:lang w:eastAsia="ru-RU"/>
        </w:rPr>
        <w:br/>
        <w:t>к Инструкции (</w:t>
      </w:r>
      <w:hyperlink r:id="rId65" w:anchor="block_431" w:history="1">
        <w:r w:rsidRPr="00575361">
          <w:rPr>
            <w:rFonts w:ascii="Times New Roman" w:hAnsi="Times New Roman"/>
            <w:sz w:val="24"/>
            <w:szCs w:val="24"/>
            <w:lang w:eastAsia="ru-RU"/>
          </w:rPr>
          <w:t>п. 31</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Рекомендуемый образец</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Список</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граждан, прошедших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в_________________________________________________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(наименование учебного пункта)</w:t>
      </w:r>
    </w:p>
    <w:p w:rsidR="00575361" w:rsidRPr="00575361" w:rsidRDefault="00575361" w:rsidP="00575361">
      <w:pPr>
        <w:pStyle w:val="a6"/>
        <w:rPr>
          <w:rFonts w:ascii="Times New Roman" w:hAnsi="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2442"/>
        <w:gridCol w:w="1988"/>
        <w:gridCol w:w="1507"/>
        <w:gridCol w:w="2217"/>
        <w:gridCol w:w="2031"/>
      </w:tblGrid>
      <w:tr w:rsidR="00575361" w:rsidRPr="002F7A23" w:rsidTr="00575361">
        <w:trPr>
          <w:tblCellSpacing w:w="15" w:type="dxa"/>
        </w:trPr>
        <w:tc>
          <w:tcPr>
            <w:tcW w:w="2415" w:type="dxa"/>
            <w:tcBorders>
              <w:top w:val="single" w:sz="6" w:space="0" w:color="000000"/>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Фамилия, имя, отчество (при наличии)</w:t>
            </w:r>
          </w:p>
        </w:tc>
        <w:tc>
          <w:tcPr>
            <w:tcW w:w="196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Дата прохождения учебных сборов</w:t>
            </w:r>
          </w:p>
        </w:tc>
        <w:tc>
          <w:tcPr>
            <w:tcW w:w="148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Оценка за учебные сборы</w:t>
            </w:r>
          </w:p>
        </w:tc>
        <w:tc>
          <w:tcPr>
            <w:tcW w:w="220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Общая оценка по основам военной службы</w:t>
            </w:r>
          </w:p>
        </w:tc>
        <w:tc>
          <w:tcPr>
            <w:tcW w:w="199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Примечание</w:t>
            </w:r>
          </w:p>
        </w:tc>
      </w:tr>
      <w:tr w:rsidR="00575361" w:rsidRPr="002F7A23" w:rsidTr="00575361">
        <w:trPr>
          <w:tblCellSpacing w:w="15" w:type="dxa"/>
        </w:trPr>
        <w:tc>
          <w:tcPr>
            <w:tcW w:w="241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6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48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20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9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241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6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48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20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9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241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6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48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220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99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bl>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Начальник учебного пункта________________________________________________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М.П.</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Примечание. Ставится печать образовательного учреждения, при котором создан учебный пункт.</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4</w:t>
      </w:r>
      <w:r w:rsidRPr="00575361">
        <w:rPr>
          <w:rFonts w:ascii="Times New Roman" w:hAnsi="Times New Roman"/>
          <w:sz w:val="24"/>
          <w:szCs w:val="24"/>
          <w:lang w:eastAsia="ru-RU"/>
        </w:rPr>
        <w:br/>
        <w:t>к Инструкции (</w:t>
      </w:r>
      <w:hyperlink r:id="rId66" w:anchor="block_432" w:history="1">
        <w:r w:rsidRPr="00575361">
          <w:rPr>
            <w:rFonts w:ascii="Times New Roman" w:hAnsi="Times New Roman"/>
            <w:sz w:val="24"/>
            <w:szCs w:val="24"/>
            <w:lang w:eastAsia="ru-RU"/>
          </w:rPr>
          <w:t>п. 32</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Сведения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о состоянии подготовки граждан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в________________________________________________________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(наименование учебного пункта)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 Сведения о количестве граждан, охваченных подготовкой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обучались в военно-патриотических молодежных, детских объединениях;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прошли подготовку к военной службе в оборонно-спортивных оздоровительных лагерях;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занимались военно-прикладными видами спорта.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 Сведения о состоянии учебно-материальной базы.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 Сведения об обеспеченности материально-техническими средствами.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пункте указывается количество исправных общевойсковых защитных комплектов и противогазов, приборов радиационной разведки, приборов химической разведки и потребность учебного пункта в указанных средствах.</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 Сведения об укомплектованности педагогическими работниками, осуществляющими подготовку граждан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а) отношение к исполнению воинской обязанности: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гражданин, прошедший военную службу на должности солдата, матроса, сержанта, старшины, прапорщика, мичмана или офицера и зачисленный в запас;</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гражданин, прошедший обучение по программе подготовки офицеров запаса на военных кафедрах федеральных государственных образовательных учреждений высшего профессионального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гражданин, не проходивший военную службу;</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б) наличие педагогического образования;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прохождение переподготовки, позволяющей вести подготовку по основам военной службы;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г) возраст (старше или младше 60 лет).</w:t>
      </w:r>
    </w:p>
    <w:p w:rsidR="00575361" w:rsidRPr="00575361" w:rsidRDefault="00575361" w:rsidP="00575361">
      <w:pPr>
        <w:pStyle w:val="a6"/>
        <w:rPr>
          <w:rFonts w:ascii="Times New Roman" w:hAnsi="Times New Roman"/>
          <w:sz w:val="24"/>
          <w:szCs w:val="24"/>
          <w:lang w:eastAsia="ru-RU"/>
        </w:rPr>
      </w:pPr>
    </w:p>
    <w:p w:rsidR="00A245D0" w:rsidRDefault="00A245D0" w:rsidP="00575361">
      <w:pPr>
        <w:pStyle w:val="a6"/>
        <w:rPr>
          <w:rFonts w:ascii="Times New Roman" w:hAnsi="Times New Roman"/>
          <w:sz w:val="24"/>
          <w:szCs w:val="24"/>
          <w:lang w:eastAsia="ru-RU"/>
        </w:rPr>
      </w:pPr>
    </w:p>
    <w:p w:rsidR="00A245D0" w:rsidRDefault="00A245D0" w:rsidP="00575361">
      <w:pPr>
        <w:pStyle w:val="a6"/>
        <w:rPr>
          <w:rFonts w:ascii="Times New Roman" w:hAnsi="Times New Roman"/>
          <w:sz w:val="24"/>
          <w:szCs w:val="24"/>
          <w:lang w:eastAsia="ru-RU"/>
        </w:rPr>
      </w:pPr>
    </w:p>
    <w:p w:rsidR="00575361" w:rsidRPr="00575361" w:rsidRDefault="00A245D0" w:rsidP="00575361">
      <w:pPr>
        <w:pStyle w:val="a6"/>
        <w:rPr>
          <w:rFonts w:ascii="Times New Roman" w:hAnsi="Times New Roman"/>
          <w:sz w:val="24"/>
          <w:szCs w:val="24"/>
          <w:lang w:eastAsia="ru-RU"/>
        </w:rPr>
      </w:pPr>
      <w:r>
        <w:rPr>
          <w:rFonts w:ascii="Times New Roman" w:hAnsi="Times New Roman"/>
          <w:sz w:val="24"/>
          <w:szCs w:val="24"/>
          <w:lang w:eastAsia="ru-RU"/>
        </w:rPr>
        <w:lastRenderedPageBreak/>
        <w:t>П</w:t>
      </w:r>
      <w:r w:rsidR="00575361" w:rsidRPr="00575361">
        <w:rPr>
          <w:rFonts w:ascii="Times New Roman" w:hAnsi="Times New Roman"/>
          <w:sz w:val="24"/>
          <w:szCs w:val="24"/>
          <w:lang w:eastAsia="ru-RU"/>
        </w:rPr>
        <w:t>риложение N 5</w:t>
      </w:r>
      <w:r w:rsidR="00575361" w:rsidRPr="00575361">
        <w:rPr>
          <w:rFonts w:ascii="Times New Roman" w:hAnsi="Times New Roman"/>
          <w:sz w:val="24"/>
          <w:szCs w:val="24"/>
          <w:lang w:eastAsia="ru-RU"/>
        </w:rPr>
        <w:br/>
        <w:t>к Инструкции (</w:t>
      </w:r>
      <w:hyperlink r:id="rId67" w:anchor="block_444" w:history="1">
        <w:r w:rsidR="00575361" w:rsidRPr="00575361">
          <w:rPr>
            <w:rFonts w:ascii="Times New Roman" w:hAnsi="Times New Roman"/>
            <w:sz w:val="24"/>
            <w:szCs w:val="24"/>
            <w:lang w:eastAsia="ru-RU"/>
          </w:rPr>
          <w:t>п. 44</w:t>
        </w:r>
      </w:hyperlink>
      <w:r w:rsidR="00575361"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t>Образец</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Расчет часов по предметам обучения</w:t>
      </w:r>
      <w:r w:rsidRPr="00575361">
        <w:rPr>
          <w:rFonts w:ascii="Times New Roman" w:hAnsi="Times New Roman"/>
          <w:sz w:val="24"/>
          <w:szCs w:val="24"/>
          <w:lang w:eastAsia="ru-RU"/>
        </w:rPr>
        <w:br/>
        <w:t>для проведения учебных сборов в период</w:t>
      </w:r>
      <w:r w:rsidRPr="00575361">
        <w:rPr>
          <w:rFonts w:ascii="Times New Roman" w:hAnsi="Times New Roman"/>
          <w:sz w:val="24"/>
          <w:szCs w:val="24"/>
          <w:lang w:eastAsia="ru-RU"/>
        </w:rPr>
        <w:br/>
        <w:t>с "___"_________по "___"_________20___г.</w:t>
      </w:r>
    </w:p>
    <w:p w:rsidR="00575361" w:rsidRPr="00575361" w:rsidRDefault="00575361" w:rsidP="00575361">
      <w:pPr>
        <w:pStyle w:val="a6"/>
        <w:rPr>
          <w:rFonts w:ascii="Times New Roman" w:hAnsi="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1005"/>
        <w:gridCol w:w="3039"/>
        <w:gridCol w:w="935"/>
        <w:gridCol w:w="950"/>
        <w:gridCol w:w="950"/>
        <w:gridCol w:w="833"/>
        <w:gridCol w:w="935"/>
        <w:gridCol w:w="1538"/>
      </w:tblGrid>
      <w:tr w:rsidR="00575361" w:rsidRPr="002F7A23" w:rsidTr="00575361">
        <w:trPr>
          <w:tblCellSpacing w:w="15" w:type="dxa"/>
        </w:trPr>
        <w:tc>
          <w:tcPr>
            <w:tcW w:w="975" w:type="dxa"/>
            <w:vMerge w:val="restart"/>
            <w:tcBorders>
              <w:top w:val="single" w:sz="6" w:space="0" w:color="000000"/>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N п/п</w:t>
            </w:r>
          </w:p>
        </w:tc>
        <w:tc>
          <w:tcPr>
            <w:tcW w:w="3045" w:type="dxa"/>
            <w:vMerge w:val="restart"/>
            <w:tcBorders>
              <w:top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Тема занятия</w:t>
            </w:r>
          </w:p>
        </w:tc>
        <w:tc>
          <w:tcPr>
            <w:tcW w:w="4590" w:type="dxa"/>
            <w:gridSpan w:val="5"/>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Количество часов</w:t>
            </w:r>
          </w:p>
        </w:tc>
        <w:tc>
          <w:tcPr>
            <w:tcW w:w="1500" w:type="dxa"/>
            <w:vMerge w:val="restart"/>
            <w:tcBorders>
              <w:top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Общее количество часов</w:t>
            </w:r>
          </w:p>
        </w:tc>
      </w:tr>
      <w:tr w:rsidR="00575361" w:rsidRPr="002F7A23" w:rsidTr="00575361">
        <w:trPr>
          <w:tblCellSpacing w:w="15" w:type="dxa"/>
        </w:trPr>
        <w:tc>
          <w:tcPr>
            <w:tcW w:w="0" w:type="auto"/>
            <w:vMerge/>
            <w:tcBorders>
              <w:top w:val="single" w:sz="6" w:space="0" w:color="000000"/>
              <w:left w:val="single" w:sz="6" w:space="0" w:color="000000"/>
              <w:right w:val="single" w:sz="6" w:space="0" w:color="000000"/>
            </w:tcBorders>
            <w:vAlign w:val="center"/>
            <w:hideMark/>
          </w:tcPr>
          <w:p w:rsidR="00575361" w:rsidRPr="002F7A23" w:rsidRDefault="00575361" w:rsidP="00575361">
            <w:pPr>
              <w:pStyle w:val="a6"/>
              <w:rPr>
                <w:rFonts w:ascii="Times New Roman" w:eastAsiaTheme="minorHAnsi" w:hAnsi="Times New Roman"/>
                <w:sz w:val="24"/>
                <w:szCs w:val="24"/>
                <w:lang w:eastAsia="ru-RU"/>
              </w:rPr>
            </w:pPr>
          </w:p>
        </w:tc>
        <w:tc>
          <w:tcPr>
            <w:tcW w:w="0" w:type="auto"/>
            <w:vMerge/>
            <w:tcBorders>
              <w:top w:val="single" w:sz="6" w:space="0" w:color="000000"/>
              <w:right w:val="single" w:sz="6" w:space="0" w:color="000000"/>
            </w:tcBorders>
            <w:vAlign w:val="center"/>
            <w:hideMark/>
          </w:tcPr>
          <w:p w:rsidR="00575361" w:rsidRPr="002F7A23" w:rsidRDefault="00575361" w:rsidP="00575361">
            <w:pPr>
              <w:pStyle w:val="a6"/>
              <w:rPr>
                <w:rFonts w:ascii="Times New Roman" w:eastAsiaTheme="minorHAnsi" w:hAnsi="Times New Roman"/>
                <w:sz w:val="24"/>
                <w:szCs w:val="24"/>
                <w:lang w:eastAsia="ru-RU"/>
              </w:rPr>
            </w:pP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день</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 день</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 день</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 день</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 день</w:t>
            </w:r>
          </w:p>
        </w:tc>
        <w:tc>
          <w:tcPr>
            <w:tcW w:w="0" w:type="auto"/>
            <w:vMerge/>
            <w:tcBorders>
              <w:top w:val="single" w:sz="6" w:space="0" w:color="000000"/>
              <w:right w:val="single" w:sz="6" w:space="0" w:color="000000"/>
            </w:tcBorders>
            <w:vAlign w:val="center"/>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Тактическая подготовка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Огневая подготовка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Радиационная, химическая и биологическая защита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Военно-медицинская подготовка</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r>
      <w:tr w:rsidR="00575361" w:rsidRPr="002F7A23" w:rsidTr="00575361">
        <w:trPr>
          <w:tblCellSpacing w:w="15" w:type="dxa"/>
        </w:trPr>
        <w:tc>
          <w:tcPr>
            <w:tcW w:w="97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w:t>
            </w:r>
          </w:p>
        </w:tc>
        <w:tc>
          <w:tcPr>
            <w:tcW w:w="304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Основы безопасности военной службы</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r>
      <w:tr w:rsidR="00575361" w:rsidRPr="002F7A23" w:rsidTr="00575361">
        <w:trPr>
          <w:tblCellSpacing w:w="15" w:type="dxa"/>
        </w:trPr>
        <w:tc>
          <w:tcPr>
            <w:tcW w:w="4035" w:type="dxa"/>
            <w:gridSpan w:val="2"/>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Итого</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93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81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91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150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35</w:t>
            </w:r>
          </w:p>
        </w:tc>
      </w:tr>
    </w:tbl>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Руководитель органа местного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самоуправления, осуществляющего             Начальник отдела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управление в сфере образования           военного комиссариата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  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(наименование муниципального       (наименование субъекта Российской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  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образования субъекта                   Федерации (подпись,</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_________________________________  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Российской Федерации)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"___"__________20__г.</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6</w:t>
      </w:r>
      <w:r w:rsidRPr="00575361">
        <w:rPr>
          <w:rFonts w:ascii="Times New Roman" w:hAnsi="Times New Roman"/>
          <w:sz w:val="24"/>
          <w:szCs w:val="24"/>
          <w:lang w:eastAsia="ru-RU"/>
        </w:rPr>
        <w:br/>
        <w:t>к Инструкции (</w:t>
      </w:r>
      <w:hyperlink r:id="rId68" w:anchor="block_444" w:history="1">
        <w:r w:rsidRPr="00575361">
          <w:rPr>
            <w:rFonts w:ascii="Times New Roman" w:hAnsi="Times New Roman"/>
            <w:sz w:val="24"/>
            <w:szCs w:val="24"/>
            <w:lang w:eastAsia="ru-RU"/>
          </w:rPr>
          <w:t>п. 44</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Образец</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СОГЛАСОВАНО                            УТВЕРЖДАЮ</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Руководитель________________________   Командир войсковой части__________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(наименование образовательного                           (номер)</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 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учреждения)(подпись, инициал имени,       (воинское звание, подпись,</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 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фамилия)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"___"_________20__г.                  "___"_________20__г.</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УЧЕБНО-ТЕМАТИЧЕСКИЙ ПЛАН</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проведения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_________________________________________на базе войсковой части 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(наименование муниципального образования                          (номер)</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субъекта Российской Федерации)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с "___"_________по "___"_________20___г.</w:t>
      </w:r>
    </w:p>
    <w:p w:rsidR="00575361" w:rsidRPr="00575361" w:rsidRDefault="00575361" w:rsidP="00575361">
      <w:pPr>
        <w:pStyle w:val="a6"/>
        <w:rPr>
          <w:rFonts w:ascii="Times New Roman" w:hAnsi="Times New Roman"/>
          <w:sz w:val="24"/>
          <w:szCs w:val="24"/>
          <w:lang w:eastAsia="ru-RU"/>
        </w:rPr>
      </w:pPr>
    </w:p>
    <w:tbl>
      <w:tblPr>
        <w:tblW w:w="15270" w:type="dxa"/>
        <w:tblCellSpacing w:w="15" w:type="dxa"/>
        <w:tblCellMar>
          <w:top w:w="15" w:type="dxa"/>
          <w:left w:w="15" w:type="dxa"/>
          <w:bottom w:w="15" w:type="dxa"/>
          <w:right w:w="15" w:type="dxa"/>
        </w:tblCellMar>
        <w:tblLook w:val="04A0"/>
      </w:tblPr>
      <w:tblGrid>
        <w:gridCol w:w="967"/>
        <w:gridCol w:w="4554"/>
        <w:gridCol w:w="1408"/>
        <w:gridCol w:w="3161"/>
        <w:gridCol w:w="2492"/>
        <w:gridCol w:w="2688"/>
      </w:tblGrid>
      <w:tr w:rsidR="00575361" w:rsidRPr="002F7A23" w:rsidTr="00575361">
        <w:trPr>
          <w:tblCellSpacing w:w="15" w:type="dxa"/>
        </w:trPr>
        <w:tc>
          <w:tcPr>
            <w:tcW w:w="930" w:type="dxa"/>
            <w:tcBorders>
              <w:top w:val="single" w:sz="6" w:space="0" w:color="000000"/>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N п/п</w:t>
            </w:r>
          </w:p>
        </w:tc>
        <w:tc>
          <w:tcPr>
            <w:tcW w:w="456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Тема, содержание и вид занятий</w:t>
            </w:r>
          </w:p>
        </w:tc>
        <w:tc>
          <w:tcPr>
            <w:tcW w:w="138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Количество часов</w:t>
            </w:r>
          </w:p>
        </w:tc>
        <w:tc>
          <w:tcPr>
            <w:tcW w:w="315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Руководитель занятия</w:t>
            </w:r>
          </w:p>
        </w:tc>
        <w:tc>
          <w:tcPr>
            <w:tcW w:w="247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Место проведения</w:t>
            </w:r>
          </w:p>
        </w:tc>
        <w:tc>
          <w:tcPr>
            <w:tcW w:w="265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Материальное обеспечение</w:t>
            </w:r>
          </w:p>
        </w:tc>
      </w:tr>
      <w:tr w:rsidR="00575361" w:rsidRPr="002F7A23" w:rsidTr="00575361">
        <w:trPr>
          <w:tblCellSpacing w:w="15" w:type="dxa"/>
        </w:trPr>
        <w:tc>
          <w:tcPr>
            <w:tcW w:w="930"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456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138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15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247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265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До начала учебного сбора</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Вводное занятие с участниками сбора по порядку организации его проведения и требований, предъявляемых к обучающимся</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начальник учебного сбора с представителями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место проведения учебного сбора</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плакаты, схемы</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день</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Основы обеспечения безопасности военной службы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Показное (комплексное) занятие. Основные мероприятия по обеспечению безопасности военной службы</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начальник учебного сбора,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расположение подразделения, места несения службы, учебные объекты соединения (воинской части)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учебная литература, учебное оружие и патроны к нему, средства отображения информации, плакаты и схемы</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Военнослужащие Вооруженных Сил Российской Федерации и взаимоотношения между ними. Размещение военнослужащих</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учебный класс</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занятий, Устав внутренней службы Вооруженных Сил Российской Федерации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Распределение времени и внутренний порядок. Распорядок дня и регламент служебного времени</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2F7A23">
              <w:rPr>
                <w:rFonts w:ascii="Times New Roman" w:eastAsiaTheme="minorHAnsi" w:hAnsi="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расположение подразделения</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Устав внутренней службы Вооруженных Сил Российской Федерации, </w:t>
            </w:r>
            <w:r w:rsidRPr="002F7A23">
              <w:rPr>
                <w:rFonts w:ascii="Times New Roman" w:eastAsiaTheme="minorHAnsi" w:hAnsi="Times New Roman"/>
                <w:sz w:val="24"/>
                <w:szCs w:val="24"/>
                <w:lang w:eastAsia="ru-RU"/>
              </w:rPr>
              <w:lastRenderedPageBreak/>
              <w:t>документация дежурного по роте</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4</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расположение подразделения</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Обязанности дежурного по роте. Порядок приема и сдачи дежурства, действия при подъеме по тревоге, прибытие в роту офицеров и старшин</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расположение подразделения</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w:t>
            </w:r>
            <w:r w:rsidRPr="002F7A23">
              <w:rPr>
                <w:rFonts w:ascii="Times New Roman" w:eastAsiaTheme="minorHAnsi" w:hAnsi="Times New Roman"/>
                <w:sz w:val="24"/>
                <w:szCs w:val="24"/>
                <w:lang w:eastAsia="ru-RU"/>
              </w:rPr>
              <w:lastRenderedPageBreak/>
              <w:t>(воинской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строевой плац</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площадка)</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w:t>
            </w:r>
            <w:hyperlink r:id="rId69" w:history="1">
              <w:r w:rsidRPr="002F7A23">
                <w:rPr>
                  <w:rFonts w:ascii="Times New Roman" w:eastAsiaTheme="minorHAnsi" w:hAnsi="Times New Roman"/>
                  <w:sz w:val="24"/>
                  <w:szCs w:val="24"/>
                  <w:lang w:eastAsia="ru-RU"/>
                </w:rPr>
                <w:t>Строевой устав</w:t>
              </w:r>
            </w:hyperlink>
            <w:r w:rsidRPr="002F7A23">
              <w:rPr>
                <w:rFonts w:ascii="Times New Roman" w:eastAsiaTheme="minorHAnsi" w:hAnsi="Times New Roman"/>
                <w:sz w:val="24"/>
                <w:szCs w:val="24"/>
                <w:lang w:eastAsia="ru-RU"/>
              </w:rPr>
              <w:t xml:space="preserve"> Вооруженных Сил Российской Федерации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7</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 Тренировка в беге на длинные дистанции (кросс на 3 - 5 км)</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 день</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 Разучивание и совершенствование физических упражнений, выполняемых на утренней физической зарядке</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Военно-медицинская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Основы сохранения здоровья военнослужащих. Оказание первой помощи. Неотложные реанимационные мероприятия</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учебный класс, медицинский пункт, участок местности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медицинская аптечка, медицинский инвентарь, подручные средства, плакаты</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Огневая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Назначение, боевые свойства и устройство автомата, разборка и сборка. Работа частей и механизмов автомата при заряжании и </w:t>
            </w:r>
            <w:r w:rsidRPr="002F7A23">
              <w:rPr>
                <w:rFonts w:ascii="Times New Roman" w:eastAsiaTheme="minorHAnsi" w:hAnsi="Times New Roman"/>
                <w:sz w:val="24"/>
                <w:szCs w:val="24"/>
                <w:lang w:eastAsia="ru-RU"/>
              </w:rPr>
              <w:lastRenderedPageBreak/>
              <w:t>стрельбе. Уход за стрелковым оружием, хранение и сбережение</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3</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2F7A23">
              <w:rPr>
                <w:rFonts w:ascii="Times New Roman" w:eastAsiaTheme="minorHAnsi" w:hAnsi="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стрелковый тир</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учебные автоматы, учебные патроны, плакаты и схемы</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4</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расположение подразделения, комната для хранения оружия</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 день</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 Движения солдата в бою. Передвижения на поле боя</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тактическое поле (участок местности)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Боевой устав по подготовке и ведению общевойскового боя (часть III), экипировка</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Радиационная, химическая и биологическая защита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Средства индивидуальной защиты и пользование ими. Способы действий </w:t>
            </w:r>
            <w:r w:rsidRPr="002F7A23">
              <w:rPr>
                <w:rFonts w:ascii="Times New Roman" w:eastAsiaTheme="minorHAnsi" w:hAnsi="Times New Roman"/>
                <w:sz w:val="24"/>
                <w:szCs w:val="24"/>
                <w:lang w:eastAsia="ru-RU"/>
              </w:rPr>
              <w:lastRenderedPageBreak/>
              <w:t>личного состава в условиях радиационного, химического и биологического заражения</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2</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2F7A23">
              <w:rPr>
                <w:rFonts w:ascii="Times New Roman" w:eastAsiaTheme="minorHAnsi" w:hAnsi="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тактическое поле (участок местности)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сборник нормативов, общевойсковые защитные костюмы </w:t>
            </w:r>
            <w:r w:rsidRPr="002F7A23">
              <w:rPr>
                <w:rFonts w:ascii="Times New Roman" w:eastAsiaTheme="minorHAnsi" w:hAnsi="Times New Roman"/>
                <w:sz w:val="24"/>
                <w:szCs w:val="24"/>
                <w:lang w:eastAsia="ru-RU"/>
              </w:rPr>
              <w:lastRenderedPageBreak/>
              <w:t>общевойсковые противогазы</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3</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Совершенствование упражнений на гимнастических снарядах и контроль упражнения в подтягивании на перекладине</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Строевые приемы и движения без оружия. Выполнение воинского приветствия на месте и в движении</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строевой плац (строевая площадка)</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w:t>
            </w:r>
            <w:hyperlink r:id="rId70" w:history="1">
              <w:r w:rsidRPr="002F7A23">
                <w:rPr>
                  <w:rFonts w:ascii="Times New Roman" w:eastAsiaTheme="minorHAnsi" w:hAnsi="Times New Roman"/>
                  <w:sz w:val="24"/>
                  <w:szCs w:val="24"/>
                  <w:lang w:eastAsia="ru-RU"/>
                </w:rPr>
                <w:t>Строевой устав</w:t>
              </w:r>
            </w:hyperlink>
            <w:r w:rsidRPr="002F7A23">
              <w:rPr>
                <w:rFonts w:ascii="Times New Roman" w:eastAsiaTheme="minorHAnsi" w:hAnsi="Times New Roman"/>
                <w:sz w:val="24"/>
                <w:szCs w:val="24"/>
                <w:lang w:eastAsia="ru-RU"/>
              </w:rPr>
              <w:t xml:space="preserve"> Вооруженных Сил Российской Федерации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расположение подразделения, караульный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4 день</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1</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Совершенствование и контроль упражнения в беге на 100 м</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Обязанности наблюдателя. Выбор места наблюдения, его занятие, оборудование и маскировка, оснащение наблюдательного поста</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тактическое поле (участок местности)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Боевой устав по подготовке и ведению общевойскового боя (часть III), флажки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Огневая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Требования безопасности при проведении занятий по огневой подготовке. Правила стрельбы из стрелкового оружия</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войсковое стрельбище</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Курс стрельб из стрелкового оружия, боевых машин и танков Вооруженных Сил Российской Федерации, плакаты и схемы, учебно-тренировочные средства</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Построения, перестроения, повороты, перемена направления движения. Выполнения воинского приветствия в </w:t>
            </w:r>
            <w:r w:rsidRPr="002F7A23">
              <w:rPr>
                <w:rFonts w:ascii="Times New Roman" w:eastAsiaTheme="minorHAnsi" w:hAnsi="Times New Roman"/>
                <w:sz w:val="24"/>
                <w:szCs w:val="24"/>
                <w:lang w:eastAsia="ru-RU"/>
              </w:rPr>
              <w:lastRenderedPageBreak/>
              <w:t>строю на месте и в движении</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2F7A23">
              <w:rPr>
                <w:rFonts w:ascii="Times New Roman" w:eastAsiaTheme="minorHAnsi" w:hAnsi="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строевой плац (строевая площадка)</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w:t>
            </w:r>
            <w:hyperlink r:id="rId71" w:history="1">
              <w:r w:rsidRPr="002F7A23">
                <w:rPr>
                  <w:rFonts w:ascii="Times New Roman" w:eastAsiaTheme="minorHAnsi" w:hAnsi="Times New Roman"/>
                  <w:sz w:val="24"/>
                  <w:szCs w:val="24"/>
                  <w:lang w:eastAsia="ru-RU"/>
                </w:rPr>
                <w:t>Строевой устав</w:t>
              </w:r>
            </w:hyperlink>
            <w:r w:rsidRPr="002F7A23">
              <w:rPr>
                <w:rFonts w:ascii="Times New Roman" w:eastAsiaTheme="minorHAnsi" w:hAnsi="Times New Roman"/>
                <w:sz w:val="24"/>
                <w:szCs w:val="24"/>
                <w:lang w:eastAsia="ru-RU"/>
              </w:rPr>
              <w:t xml:space="preserve"> Вооруженных Сил Российской Федерации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5</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Общевоинские уставы</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учебный класс</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Дисциплинарный устав Вооруженных Сил Российской Федерации</w:t>
            </w:r>
          </w:p>
        </w:tc>
      </w:tr>
      <w:tr w:rsidR="00575361" w:rsidRPr="002F7A23" w:rsidTr="00575361">
        <w:trPr>
          <w:tblCellSpacing w:w="15" w:type="dxa"/>
        </w:trPr>
        <w:tc>
          <w:tcPr>
            <w:tcW w:w="15240" w:type="dxa"/>
            <w:gridSpan w:val="6"/>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 день</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Огневая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 Выполнение упражнений начальных стрельб</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стрелковый тир</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Курс стрельб из стрелкового оружия, боевых машин и танков Вооруженных Сил Российской Федерации, плакаты и схемы, автоматы, патроны, экипировка</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Тактическая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Передвижения на поле боя. Выбор места и скрытное расположение на нем для наблюдения и ведения огня, </w:t>
            </w:r>
            <w:r w:rsidRPr="002F7A23">
              <w:rPr>
                <w:rFonts w:ascii="Times New Roman" w:eastAsiaTheme="minorHAnsi" w:hAnsi="Times New Roman"/>
                <w:sz w:val="24"/>
                <w:szCs w:val="24"/>
                <w:lang w:eastAsia="ru-RU"/>
              </w:rPr>
              <w:lastRenderedPageBreak/>
              <w:t>самоокапывание и маскировка</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педагогический работник образовательного учреждения, осуществляющий обучение граждан начальным знаниям </w:t>
            </w:r>
            <w:r w:rsidRPr="002F7A23">
              <w:rPr>
                <w:rFonts w:ascii="Times New Roman" w:eastAsiaTheme="minorHAnsi" w:hAnsi="Times New Roman"/>
                <w:sz w:val="24"/>
                <w:szCs w:val="24"/>
                <w:lang w:eastAsia="ru-RU"/>
              </w:rPr>
              <w:lastRenderedPageBreak/>
              <w:t>в области обороны и их подготовку по основам военной службы, представитель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тактическое поле (участок местности)</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Боевой устав по подготовке и ведению общевойскового боя (часть III), флажки, </w:t>
            </w:r>
            <w:r w:rsidRPr="002F7A23">
              <w:rPr>
                <w:rFonts w:ascii="Times New Roman" w:eastAsiaTheme="minorHAnsi" w:hAnsi="Times New Roman"/>
                <w:sz w:val="24"/>
                <w:szCs w:val="24"/>
                <w:lang w:eastAsia="ru-RU"/>
              </w:rPr>
              <w:lastRenderedPageBreak/>
              <w:t>секундомеры, малые саперные лопатки</w:t>
            </w:r>
          </w:p>
        </w:tc>
      </w:tr>
      <w:tr w:rsidR="00575361" w:rsidRPr="002F7A23" w:rsidTr="00575361">
        <w:trPr>
          <w:tblCellSpacing w:w="15" w:type="dxa"/>
        </w:trPr>
        <w:tc>
          <w:tcPr>
            <w:tcW w:w="930"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3</w:t>
            </w:r>
          </w:p>
        </w:tc>
        <w:tc>
          <w:tcPr>
            <w:tcW w:w="45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Физическая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Совершенствование и контроль упражнения в беге на 1 км</w:t>
            </w:r>
          </w:p>
        </w:tc>
        <w:tc>
          <w:tcPr>
            <w:tcW w:w="138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инструктор по физической подготовке соединения (воинской части)</w:t>
            </w:r>
          </w:p>
        </w:tc>
        <w:tc>
          <w:tcPr>
            <w:tcW w:w="247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спортивный городок</w:t>
            </w:r>
          </w:p>
        </w:tc>
        <w:tc>
          <w:tcPr>
            <w:tcW w:w="265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план проведения занятия. Наставление по физической подготовке в Вооруженных Силах Российской Федерации (2009 г.), спортивный инвентарь</w:t>
            </w:r>
          </w:p>
        </w:tc>
      </w:tr>
      <w:tr w:rsidR="00575361" w:rsidRPr="002F7A23" w:rsidTr="00575361">
        <w:trPr>
          <w:tblCellSpacing w:w="15" w:type="dxa"/>
        </w:trPr>
        <w:tc>
          <w:tcPr>
            <w:tcW w:w="930"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456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Строевая подготовка</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Практическое занятие.</w:t>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Строи подразделений в пешем порядке. Развернутый и походный строй взвода</w:t>
            </w:r>
          </w:p>
        </w:tc>
        <w:tc>
          <w:tcPr>
            <w:tcW w:w="138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15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строевой плац (строевая площадка)</w:t>
            </w:r>
          </w:p>
        </w:tc>
        <w:tc>
          <w:tcPr>
            <w:tcW w:w="265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 xml:space="preserve">план проведения занятия, </w:t>
            </w:r>
            <w:hyperlink r:id="rId72" w:history="1">
              <w:r w:rsidRPr="002F7A23">
                <w:rPr>
                  <w:rFonts w:ascii="Times New Roman" w:eastAsiaTheme="minorHAnsi" w:hAnsi="Times New Roman"/>
                  <w:sz w:val="24"/>
                  <w:szCs w:val="24"/>
                  <w:lang w:eastAsia="ru-RU"/>
                </w:rPr>
                <w:t>Строевой устав</w:t>
              </w:r>
            </w:hyperlink>
            <w:r w:rsidRPr="002F7A23">
              <w:rPr>
                <w:rFonts w:ascii="Times New Roman" w:eastAsiaTheme="minorHAnsi" w:hAnsi="Times New Roman"/>
                <w:sz w:val="24"/>
                <w:szCs w:val="24"/>
                <w:lang w:eastAsia="ru-RU"/>
              </w:rPr>
              <w:t xml:space="preserve"> Вооруженных Сил Российской Федерации</w:t>
            </w:r>
          </w:p>
        </w:tc>
      </w:tr>
    </w:tbl>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Примечание.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Начальник учебных сборов_________________________________________________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"___"_____________20___г.</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7</w:t>
      </w:r>
      <w:r w:rsidRPr="00575361">
        <w:rPr>
          <w:rFonts w:ascii="Times New Roman" w:hAnsi="Times New Roman"/>
          <w:sz w:val="24"/>
          <w:szCs w:val="24"/>
          <w:lang w:eastAsia="ru-RU"/>
        </w:rPr>
        <w:br/>
        <w:t>к Инструкции (</w:t>
      </w:r>
      <w:hyperlink r:id="rId73" w:anchor="block_444" w:history="1">
        <w:r w:rsidRPr="00575361">
          <w:rPr>
            <w:rFonts w:ascii="Times New Roman" w:hAnsi="Times New Roman"/>
            <w:sz w:val="24"/>
            <w:szCs w:val="24"/>
            <w:lang w:eastAsia="ru-RU"/>
          </w:rPr>
          <w:t>п. 44</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Образец</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СОГЛАСОВАНО                            УТВЕРЖДАЮ</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Руководитель________________________   Командир войсковой части__________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(наименование образовательного                             (номер)</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 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учреждения)(подпись, инициал имени,   (воинское звание, подпись,</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____________________________________ 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фамилия)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"___"_________20__г.                  "___"_________20__г.</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Распорядок дня учебных сборов</w:t>
      </w:r>
    </w:p>
    <w:p w:rsidR="00575361" w:rsidRPr="00575361" w:rsidRDefault="00575361" w:rsidP="00575361">
      <w:pPr>
        <w:pStyle w:val="a6"/>
        <w:rPr>
          <w:rFonts w:ascii="Times New Roman" w:hAnsi="Times New Roman"/>
          <w:sz w:val="24"/>
          <w:szCs w:val="24"/>
          <w:lang w:eastAsia="ru-RU"/>
        </w:rPr>
      </w:pPr>
    </w:p>
    <w:tbl>
      <w:tblPr>
        <w:tblW w:w="10230" w:type="dxa"/>
        <w:tblCellSpacing w:w="15" w:type="dxa"/>
        <w:tblCellMar>
          <w:top w:w="15" w:type="dxa"/>
          <w:left w:w="15" w:type="dxa"/>
          <w:bottom w:w="15" w:type="dxa"/>
          <w:right w:w="15" w:type="dxa"/>
        </w:tblCellMar>
        <w:tblLook w:val="04A0"/>
      </w:tblPr>
      <w:tblGrid>
        <w:gridCol w:w="1030"/>
        <w:gridCol w:w="3827"/>
        <w:gridCol w:w="1573"/>
        <w:gridCol w:w="1630"/>
        <w:gridCol w:w="2170"/>
      </w:tblGrid>
      <w:tr w:rsidR="00575361" w:rsidRPr="002F7A23" w:rsidTr="00575361">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N п/п</w:t>
            </w:r>
          </w:p>
        </w:tc>
        <w:tc>
          <w:tcPr>
            <w:tcW w:w="396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Содержание мероприятия</w:t>
            </w:r>
          </w:p>
        </w:tc>
        <w:tc>
          <w:tcPr>
            <w:tcW w:w="160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Начало</w:t>
            </w:r>
          </w:p>
        </w:tc>
        <w:tc>
          <w:tcPr>
            <w:tcW w:w="1635"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Окончание</w:t>
            </w:r>
          </w:p>
        </w:tc>
        <w:tc>
          <w:tcPr>
            <w:tcW w:w="1890" w:type="dxa"/>
            <w:tcBorders>
              <w:top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Продолжительность</w:t>
            </w:r>
          </w:p>
        </w:tc>
      </w:tr>
      <w:tr w:rsidR="00575361" w:rsidRPr="002F7A23" w:rsidTr="00575361">
        <w:trPr>
          <w:tblCellSpacing w:w="15" w:type="dxa"/>
        </w:trPr>
        <w:tc>
          <w:tcPr>
            <w:tcW w:w="103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96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160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163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189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Общий подъем граждан</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Утренняя физическая зарядка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7.40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Утренний туалет, заправка постелей, уборка помещений и территории</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7.40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8.10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Утренний осмотр</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8.20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Завтрак</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8.20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8.50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Построение и развод на занятия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8.50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Учебные занятия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9.45</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9.55</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10.40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10.50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11.35</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11.45</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12.30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8</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Подготовка к обеду</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12.30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Обед</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13.40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Послеобеденный отдых</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13.40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14.10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11</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Построение и развод на занятия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14.20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12</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Учебные занятия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14.20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15.05</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6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15.15</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7 час</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16.55</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45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Личное время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17.00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14</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Спортивно-массовая и воспитательная работа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15</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Подготовка к ужину</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19.00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19.10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Ужин</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19.40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17</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Воспитательная работа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19.40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20.40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Личное время</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20.40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21.50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 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Вечерняя прогулка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21.50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22.10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20</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Вечерняя поверка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22.10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22.20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21</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Приготовление ко сну</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22.20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22.30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Отбой</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22.30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10200" w:type="dxa"/>
            <w:gridSpan w:val="5"/>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br/>
            </w:r>
          </w:p>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Особенности распорядка дня внутреннего наряда</w:t>
            </w:r>
          </w:p>
          <w:p w:rsidR="00575361" w:rsidRPr="002F7A23" w:rsidRDefault="00575361" w:rsidP="00575361">
            <w:pPr>
              <w:pStyle w:val="a6"/>
              <w:rPr>
                <w:rFonts w:ascii="Times New Roman" w:eastAsiaTheme="minorHAnsi" w:hAnsi="Times New Roman"/>
                <w:sz w:val="24"/>
                <w:szCs w:val="24"/>
                <w:lang w:eastAsia="ru-RU"/>
              </w:rPr>
            </w:pP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Изучение функциональных обязанностей и проведение занятий с нарядом на местах, медицинский осмотр наряда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15.20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16.50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 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lastRenderedPageBreak/>
              <w:t>2</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Личная подготовка, в том числе отдых (сон) внутреннего наряда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16.50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18.20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 час 30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Проверка готовности к несению службы и убытие к месту развода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18.20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18.30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10 минут</w:t>
            </w:r>
          </w:p>
        </w:tc>
      </w:tr>
      <w:tr w:rsidR="00575361" w:rsidRPr="002F7A23" w:rsidTr="00575361">
        <w:trPr>
          <w:tblCellSpacing w:w="15" w:type="dxa"/>
        </w:trPr>
        <w:tc>
          <w:tcPr>
            <w:tcW w:w="1035" w:type="dxa"/>
            <w:tcBorders>
              <w:left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w:t>
            </w:r>
          </w:p>
        </w:tc>
        <w:tc>
          <w:tcPr>
            <w:tcW w:w="396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Развод внутреннего наряда</w:t>
            </w:r>
          </w:p>
        </w:tc>
        <w:tc>
          <w:tcPr>
            <w:tcW w:w="160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18.30</w:t>
            </w:r>
          </w:p>
        </w:tc>
        <w:tc>
          <w:tcPr>
            <w:tcW w:w="1635"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19.00</w:t>
            </w:r>
          </w:p>
        </w:tc>
        <w:tc>
          <w:tcPr>
            <w:tcW w:w="1890" w:type="dxa"/>
            <w:tcBorders>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30 минут</w:t>
            </w:r>
          </w:p>
        </w:tc>
      </w:tr>
      <w:tr w:rsidR="00575361" w:rsidRPr="002F7A23" w:rsidTr="00575361">
        <w:trPr>
          <w:tblCellSpacing w:w="15" w:type="dxa"/>
        </w:trPr>
        <w:tc>
          <w:tcPr>
            <w:tcW w:w="1035" w:type="dxa"/>
            <w:tcBorders>
              <w:left w:val="single" w:sz="6" w:space="0" w:color="000000"/>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5</w:t>
            </w:r>
          </w:p>
        </w:tc>
        <w:tc>
          <w:tcPr>
            <w:tcW w:w="396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Время отдыха дежурного по роте</w:t>
            </w:r>
          </w:p>
        </w:tc>
        <w:tc>
          <w:tcPr>
            <w:tcW w:w="160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9.00</w:t>
            </w:r>
          </w:p>
        </w:tc>
        <w:tc>
          <w:tcPr>
            <w:tcW w:w="1635"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13.00</w:t>
            </w:r>
          </w:p>
        </w:tc>
        <w:tc>
          <w:tcPr>
            <w:tcW w:w="1890" w:type="dxa"/>
            <w:tcBorders>
              <w:bottom w:val="single" w:sz="6" w:space="0" w:color="000000"/>
              <w:right w:val="single" w:sz="6" w:space="0" w:color="000000"/>
            </w:tcBorders>
            <w:hideMark/>
          </w:tcPr>
          <w:p w:rsidR="00575361" w:rsidRPr="002F7A23" w:rsidRDefault="00575361" w:rsidP="00575361">
            <w:pPr>
              <w:pStyle w:val="a6"/>
              <w:rPr>
                <w:rFonts w:ascii="Times New Roman" w:eastAsiaTheme="minorHAnsi" w:hAnsi="Times New Roman"/>
                <w:sz w:val="24"/>
                <w:szCs w:val="24"/>
                <w:lang w:eastAsia="ru-RU"/>
              </w:rPr>
            </w:pPr>
            <w:r w:rsidRPr="002F7A23">
              <w:rPr>
                <w:rFonts w:ascii="Times New Roman" w:eastAsiaTheme="minorHAnsi" w:hAnsi="Times New Roman"/>
                <w:sz w:val="24"/>
                <w:szCs w:val="24"/>
                <w:lang w:eastAsia="ru-RU"/>
              </w:rPr>
              <w:t>4 часа</w:t>
            </w:r>
          </w:p>
        </w:tc>
      </w:tr>
    </w:tbl>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Начальник учебных сборов  _______________________________________________</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 xml:space="preserve">                                 (подпись, инициал имени, фамилия)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"___"__________20__г.</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8</w:t>
      </w:r>
      <w:r w:rsidRPr="00575361">
        <w:rPr>
          <w:rFonts w:ascii="Times New Roman" w:hAnsi="Times New Roman"/>
          <w:sz w:val="24"/>
          <w:szCs w:val="24"/>
          <w:lang w:eastAsia="ru-RU"/>
        </w:rPr>
        <w:br/>
        <w:t>к Инструкции (</w:t>
      </w:r>
      <w:hyperlink r:id="rId74" w:anchor="block_447" w:history="1">
        <w:r w:rsidRPr="00575361">
          <w:rPr>
            <w:rFonts w:ascii="Times New Roman" w:hAnsi="Times New Roman"/>
            <w:sz w:val="24"/>
            <w:szCs w:val="24"/>
            <w:lang w:eastAsia="ru-RU"/>
          </w:rPr>
          <w:t>п. 47</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Требования безопасности при проведении стрельб</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 тире и на стрельбище запрещается: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производить стрельбу из неисправного оружия и при поднятом белом флаге;</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брать или трогать на огневом рубеже оружие или подходить к нему без команды руководителя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t>заряжать оружие до команды руководителя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прицеливаться и направлять оружие в стороны и тыл, а также в людей;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выносить заряженное оружие с огневого рубежа;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находиться на огневом рубеже посторонним, кроме стреляющей смены;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оставлять где бы то ни было заряженное оружие или передавать другим лицам без разрешения руководителя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производить стрельбу непараллельно директрисе (направлению) стрельбища (тира);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стрелять в тире одновременно из разных видов оружия;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находиться на огневом рубеже кому бы то ни было до сигнала (команды) "Огонь" и после сигнала (команды) "Отбой" старшего руководителя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7. Заряжается оружие на огневом рубеже и только по команде "Заряжай" руководителя стрельб.</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8. Чистка оружия производится в специально отведенных местах под руководством педагогического работника.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9. Для проведения стрельбы из спортивного оружия руководитель образовательного учреждения издает письменный приказ, в котором указывает:</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дату, место, наименование класса (курса) и количество привлекаемых обучающихся;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вид, количество и номера спортивного оружия, которое будет использоваться при стрельбе, количество необходимых патронов (пулек);</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наименование упражнения;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фамилию педагогического работника;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необходимые средства оказания первой медицинской помощи.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Акт подписывается педагогическим работником, классным руководителем и утверждается руководителем образовательного учреждения.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575361" w:rsidRPr="00575361" w:rsidRDefault="00575361" w:rsidP="00575361">
      <w:pPr>
        <w:pStyle w:val="a6"/>
        <w:rPr>
          <w:rFonts w:ascii="Times New Roman" w:hAnsi="Times New Roman"/>
          <w:sz w:val="24"/>
          <w:szCs w:val="24"/>
          <w:lang w:eastAsia="ru-RU"/>
        </w:rPr>
      </w:pP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Приложение N 9</w:t>
      </w:r>
      <w:r w:rsidRPr="00575361">
        <w:rPr>
          <w:rFonts w:ascii="Times New Roman" w:hAnsi="Times New Roman"/>
          <w:sz w:val="24"/>
          <w:szCs w:val="24"/>
          <w:lang w:eastAsia="ru-RU"/>
        </w:rPr>
        <w:br/>
        <w:t>к Инструкции (</w:t>
      </w:r>
      <w:hyperlink r:id="rId75" w:anchor="block_453" w:history="1">
        <w:r w:rsidRPr="00575361">
          <w:rPr>
            <w:rFonts w:ascii="Times New Roman" w:hAnsi="Times New Roman"/>
            <w:sz w:val="24"/>
            <w:szCs w:val="24"/>
            <w:lang w:eastAsia="ru-RU"/>
          </w:rPr>
          <w:t>п. 53</w:t>
        </w:r>
      </w:hyperlink>
      <w:r w:rsidRPr="00575361">
        <w:rPr>
          <w:rFonts w:ascii="Times New Roman" w:hAnsi="Times New Roman"/>
          <w:sz w:val="24"/>
          <w:szCs w:val="24"/>
          <w:lang w:eastAsia="ru-RU"/>
        </w:rPr>
        <w:t>)</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Рекомендации по оценке результатов учебных сборов</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lastRenderedPageBreak/>
        <w:br/>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Результаты учебных сборов оцениваются по следующим направлениям: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тактической подготовке - выбор места для стрельбы, трассировка окопа, передвижение на поле боя перебежками и переползанием;</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медицинской подготовке - остановка кровотечения, наложение повязки на раны верхних и нижних конечностей;</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Индивидуальная оценка каждого гражданина складывается из оценок, полученных за выполнение каждого норматива:</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"отлично", если не менее 50 процентов нормативов выполнено на "отлично", остальные - на "хорошо";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"хорошо", если не менее 50 процентов нормативов выполнено на "отлично" и "хорошо", остальные - не ниже "удовлетворительно";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"удовлетворительно", если не более чем по одному из нормативов получена оценка "неудовлетворительно";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"неудовлетворительно", если по нормативам получены две и более оценки "неудовлетворительно".</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Общая оценка за учебные сборы выставляется:</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575361" w:rsidRPr="00575361" w:rsidRDefault="00575361" w:rsidP="00575361">
      <w:pPr>
        <w:pStyle w:val="a6"/>
        <w:rPr>
          <w:rFonts w:ascii="Times New Roman" w:hAnsi="Times New Roman"/>
          <w:sz w:val="24"/>
          <w:szCs w:val="24"/>
          <w:lang w:eastAsia="ru-RU"/>
        </w:rPr>
      </w:pPr>
      <w:r w:rsidRPr="00575361">
        <w:rPr>
          <w:rFonts w:ascii="Times New Roman" w:hAnsi="Times New Roman"/>
          <w:sz w:val="24"/>
          <w:szCs w:val="24"/>
          <w:lang w:eastAsia="ru-RU"/>
        </w:rPr>
        <w:t>"неудовлетворительно", если по двум и более разделам учебной программы получены оценки "неудовлетворительно".</w:t>
      </w:r>
    </w:p>
    <w:p w:rsidR="006E4BFE" w:rsidRPr="00575361" w:rsidRDefault="00575361" w:rsidP="00575361">
      <w:pPr>
        <w:shd w:val="clear" w:color="auto" w:fill="FFFFFF"/>
        <w:spacing w:after="0" w:line="240" w:lineRule="auto"/>
        <w:rPr>
          <w:rFonts w:ascii="Times New Roman" w:eastAsia="Times New Roman" w:hAnsi="Times New Roman"/>
          <w:color w:val="000000"/>
          <w:sz w:val="24"/>
          <w:szCs w:val="24"/>
          <w:lang w:eastAsia="ru-RU"/>
        </w:rPr>
      </w:pPr>
      <w:r w:rsidRPr="00575361">
        <w:rPr>
          <w:rFonts w:ascii="Times New Roman" w:eastAsia="Times New Roman" w:hAnsi="Times New Roman"/>
          <w:color w:val="000000"/>
          <w:sz w:val="24"/>
          <w:szCs w:val="24"/>
          <w:lang w:eastAsia="ru-RU"/>
        </w:rPr>
        <w:br/>
      </w:r>
    </w:p>
    <w:sectPr w:rsidR="006E4BFE" w:rsidRPr="00575361" w:rsidSect="00575361">
      <w:footerReference w:type="default" r:id="rId76"/>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0E" w:rsidRDefault="006E1C0E" w:rsidP="006E1C0E">
      <w:pPr>
        <w:spacing w:after="0" w:line="240" w:lineRule="auto"/>
      </w:pPr>
      <w:r>
        <w:separator/>
      </w:r>
    </w:p>
  </w:endnote>
  <w:endnote w:type="continuationSeparator" w:id="0">
    <w:p w:rsidR="006E1C0E" w:rsidRDefault="006E1C0E" w:rsidP="006E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0E" w:rsidRDefault="006E1C0E">
    <w:pPr>
      <w:pStyle w:val="a9"/>
      <w:jc w:val="center"/>
    </w:pPr>
    <w:fldSimple w:instr=" PAGE   \* MERGEFORMAT ">
      <w:r>
        <w:rPr>
          <w:noProof/>
        </w:rPr>
        <w:t>40</w:t>
      </w:r>
    </w:fldSimple>
  </w:p>
  <w:p w:rsidR="006E1C0E" w:rsidRDefault="006E1C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0E" w:rsidRDefault="006E1C0E" w:rsidP="006E1C0E">
      <w:pPr>
        <w:spacing w:after="0" w:line="240" w:lineRule="auto"/>
      </w:pPr>
      <w:r>
        <w:separator/>
      </w:r>
    </w:p>
  </w:footnote>
  <w:footnote w:type="continuationSeparator" w:id="0">
    <w:p w:rsidR="006E1C0E" w:rsidRDefault="006E1C0E" w:rsidP="006E1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92C"/>
    <w:multiLevelType w:val="multilevel"/>
    <w:tmpl w:val="36E8B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5361"/>
    <w:rsid w:val="002F7A23"/>
    <w:rsid w:val="00575361"/>
    <w:rsid w:val="006E1C0E"/>
    <w:rsid w:val="006E4BFE"/>
    <w:rsid w:val="00A245D0"/>
    <w:rsid w:val="00AC1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361"/>
    <w:rPr>
      <w:color w:val="0000FF"/>
      <w:u w:val="single"/>
    </w:rPr>
  </w:style>
  <w:style w:type="paragraph" w:customStyle="1" w:styleId="s3">
    <w:name w:val="s_3"/>
    <w:basedOn w:val="a"/>
    <w:rsid w:val="00575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575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5753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75361"/>
  </w:style>
  <w:style w:type="paragraph" w:styleId="HTML">
    <w:name w:val="HTML Preformatted"/>
    <w:basedOn w:val="a"/>
    <w:link w:val="HTML0"/>
    <w:uiPriority w:val="99"/>
    <w:semiHidden/>
    <w:unhideWhenUsed/>
    <w:rsid w:val="0057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5361"/>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75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361"/>
    <w:rPr>
      <w:rFonts w:ascii="Tahoma" w:hAnsi="Tahoma" w:cs="Tahoma"/>
      <w:sz w:val="16"/>
      <w:szCs w:val="16"/>
    </w:rPr>
  </w:style>
  <w:style w:type="paragraph" w:styleId="a6">
    <w:name w:val="No Spacing"/>
    <w:uiPriority w:val="1"/>
    <w:qFormat/>
    <w:rsid w:val="00575361"/>
    <w:rPr>
      <w:sz w:val="22"/>
      <w:szCs w:val="22"/>
      <w:lang w:eastAsia="en-US"/>
    </w:rPr>
  </w:style>
  <w:style w:type="paragraph" w:styleId="a7">
    <w:name w:val="header"/>
    <w:basedOn w:val="a"/>
    <w:link w:val="a8"/>
    <w:uiPriority w:val="99"/>
    <w:semiHidden/>
    <w:unhideWhenUsed/>
    <w:rsid w:val="006E1C0E"/>
    <w:pPr>
      <w:tabs>
        <w:tab w:val="center" w:pos="4677"/>
        <w:tab w:val="right" w:pos="9355"/>
      </w:tabs>
    </w:pPr>
  </w:style>
  <w:style w:type="character" w:customStyle="1" w:styleId="a8">
    <w:name w:val="Верхний колонтитул Знак"/>
    <w:basedOn w:val="a0"/>
    <w:link w:val="a7"/>
    <w:uiPriority w:val="99"/>
    <w:semiHidden/>
    <w:rsid w:val="006E1C0E"/>
    <w:rPr>
      <w:sz w:val="22"/>
      <w:szCs w:val="22"/>
      <w:lang w:eastAsia="en-US"/>
    </w:rPr>
  </w:style>
  <w:style w:type="paragraph" w:styleId="a9">
    <w:name w:val="footer"/>
    <w:basedOn w:val="a"/>
    <w:link w:val="aa"/>
    <w:uiPriority w:val="99"/>
    <w:unhideWhenUsed/>
    <w:rsid w:val="006E1C0E"/>
    <w:pPr>
      <w:tabs>
        <w:tab w:val="center" w:pos="4677"/>
        <w:tab w:val="right" w:pos="9355"/>
      </w:tabs>
    </w:pPr>
  </w:style>
  <w:style w:type="character" w:customStyle="1" w:styleId="aa">
    <w:name w:val="Нижний колонтитул Знак"/>
    <w:basedOn w:val="a0"/>
    <w:link w:val="a9"/>
    <w:uiPriority w:val="99"/>
    <w:rsid w:val="006E1C0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25466221">
      <w:bodyDiv w:val="1"/>
      <w:marLeft w:val="0"/>
      <w:marRight w:val="0"/>
      <w:marTop w:val="0"/>
      <w:marBottom w:val="0"/>
      <w:divBdr>
        <w:top w:val="none" w:sz="0" w:space="0" w:color="auto"/>
        <w:left w:val="none" w:sz="0" w:space="0" w:color="auto"/>
        <w:bottom w:val="none" w:sz="0" w:space="0" w:color="auto"/>
        <w:right w:val="none" w:sz="0" w:space="0" w:color="auto"/>
      </w:divBdr>
      <w:divsChild>
        <w:div w:id="2033070625">
          <w:marLeft w:val="0"/>
          <w:marRight w:val="0"/>
          <w:marTop w:val="0"/>
          <w:marBottom w:val="0"/>
          <w:divBdr>
            <w:top w:val="none" w:sz="0" w:space="0" w:color="auto"/>
            <w:left w:val="none" w:sz="0" w:space="0" w:color="auto"/>
            <w:bottom w:val="none" w:sz="0" w:space="0" w:color="auto"/>
            <w:right w:val="none" w:sz="0" w:space="0" w:color="auto"/>
          </w:divBdr>
        </w:div>
        <w:div w:id="1040203594">
          <w:marLeft w:val="0"/>
          <w:marRight w:val="0"/>
          <w:marTop w:val="0"/>
          <w:marBottom w:val="0"/>
          <w:divBdr>
            <w:top w:val="none" w:sz="0" w:space="0" w:color="auto"/>
            <w:left w:val="none" w:sz="0" w:space="0" w:color="auto"/>
            <w:bottom w:val="none" w:sz="0" w:space="0" w:color="auto"/>
            <w:right w:val="none" w:sz="0" w:space="0" w:color="auto"/>
          </w:divBdr>
        </w:div>
        <w:div w:id="581723783">
          <w:marLeft w:val="0"/>
          <w:marRight w:val="0"/>
          <w:marTop w:val="0"/>
          <w:marBottom w:val="0"/>
          <w:divBdr>
            <w:top w:val="none" w:sz="0" w:space="0" w:color="auto"/>
            <w:left w:val="none" w:sz="0" w:space="0" w:color="auto"/>
            <w:bottom w:val="none" w:sz="0" w:space="0" w:color="auto"/>
            <w:right w:val="none" w:sz="0" w:space="0" w:color="auto"/>
          </w:divBdr>
          <w:divsChild>
            <w:div w:id="381176550">
              <w:marLeft w:val="0"/>
              <w:marRight w:val="0"/>
              <w:marTop w:val="0"/>
              <w:marBottom w:val="0"/>
              <w:divBdr>
                <w:top w:val="none" w:sz="0" w:space="0" w:color="auto"/>
                <w:left w:val="none" w:sz="0" w:space="0" w:color="auto"/>
                <w:bottom w:val="none" w:sz="0" w:space="0" w:color="auto"/>
                <w:right w:val="none" w:sz="0" w:space="0" w:color="auto"/>
              </w:divBdr>
              <w:divsChild>
                <w:div w:id="47993248">
                  <w:marLeft w:val="0"/>
                  <w:marRight w:val="0"/>
                  <w:marTop w:val="0"/>
                  <w:marBottom w:val="0"/>
                  <w:divBdr>
                    <w:top w:val="none" w:sz="0" w:space="0" w:color="auto"/>
                    <w:left w:val="none" w:sz="0" w:space="0" w:color="auto"/>
                    <w:bottom w:val="none" w:sz="0" w:space="0" w:color="auto"/>
                    <w:right w:val="none" w:sz="0" w:space="0" w:color="auto"/>
                  </w:divBdr>
                </w:div>
                <w:div w:id="251357966">
                  <w:marLeft w:val="0"/>
                  <w:marRight w:val="0"/>
                  <w:marTop w:val="0"/>
                  <w:marBottom w:val="0"/>
                  <w:divBdr>
                    <w:top w:val="none" w:sz="0" w:space="0" w:color="auto"/>
                    <w:left w:val="none" w:sz="0" w:space="0" w:color="auto"/>
                    <w:bottom w:val="none" w:sz="0" w:space="0" w:color="auto"/>
                    <w:right w:val="none" w:sz="0" w:space="0" w:color="auto"/>
                  </w:divBdr>
                </w:div>
              </w:divsChild>
            </w:div>
            <w:div w:id="732040797">
              <w:marLeft w:val="0"/>
              <w:marRight w:val="0"/>
              <w:marTop w:val="0"/>
              <w:marBottom w:val="0"/>
              <w:divBdr>
                <w:top w:val="none" w:sz="0" w:space="0" w:color="auto"/>
                <w:left w:val="none" w:sz="0" w:space="0" w:color="auto"/>
                <w:bottom w:val="none" w:sz="0" w:space="0" w:color="auto"/>
                <w:right w:val="none" w:sz="0" w:space="0" w:color="auto"/>
              </w:divBdr>
              <w:divsChild>
                <w:div w:id="1863126125">
                  <w:marLeft w:val="0"/>
                  <w:marRight w:val="0"/>
                  <w:marTop w:val="0"/>
                  <w:marBottom w:val="0"/>
                  <w:divBdr>
                    <w:top w:val="none" w:sz="0" w:space="0" w:color="auto"/>
                    <w:left w:val="none" w:sz="0" w:space="0" w:color="auto"/>
                    <w:bottom w:val="none" w:sz="0" w:space="0" w:color="auto"/>
                    <w:right w:val="none" w:sz="0" w:space="0" w:color="auto"/>
                  </w:divBdr>
                </w:div>
              </w:divsChild>
            </w:div>
            <w:div w:id="360402709">
              <w:marLeft w:val="0"/>
              <w:marRight w:val="0"/>
              <w:marTop w:val="0"/>
              <w:marBottom w:val="0"/>
              <w:divBdr>
                <w:top w:val="none" w:sz="0" w:space="0" w:color="auto"/>
                <w:left w:val="none" w:sz="0" w:space="0" w:color="auto"/>
                <w:bottom w:val="none" w:sz="0" w:space="0" w:color="auto"/>
                <w:right w:val="none" w:sz="0" w:space="0" w:color="auto"/>
              </w:divBdr>
              <w:divsChild>
                <w:div w:id="467012711">
                  <w:marLeft w:val="0"/>
                  <w:marRight w:val="0"/>
                  <w:marTop w:val="0"/>
                  <w:marBottom w:val="0"/>
                  <w:divBdr>
                    <w:top w:val="none" w:sz="0" w:space="0" w:color="auto"/>
                    <w:left w:val="none" w:sz="0" w:space="0" w:color="auto"/>
                    <w:bottom w:val="none" w:sz="0" w:space="0" w:color="auto"/>
                    <w:right w:val="none" w:sz="0" w:space="0" w:color="auto"/>
                  </w:divBdr>
                </w:div>
                <w:div w:id="1487166822">
                  <w:marLeft w:val="0"/>
                  <w:marRight w:val="0"/>
                  <w:marTop w:val="0"/>
                  <w:marBottom w:val="0"/>
                  <w:divBdr>
                    <w:top w:val="none" w:sz="0" w:space="0" w:color="auto"/>
                    <w:left w:val="none" w:sz="0" w:space="0" w:color="auto"/>
                    <w:bottom w:val="none" w:sz="0" w:space="0" w:color="auto"/>
                    <w:right w:val="none" w:sz="0" w:space="0" w:color="auto"/>
                  </w:divBdr>
                </w:div>
                <w:div w:id="1028406751">
                  <w:marLeft w:val="0"/>
                  <w:marRight w:val="0"/>
                  <w:marTop w:val="0"/>
                  <w:marBottom w:val="0"/>
                  <w:divBdr>
                    <w:top w:val="none" w:sz="0" w:space="0" w:color="auto"/>
                    <w:left w:val="none" w:sz="0" w:space="0" w:color="auto"/>
                    <w:bottom w:val="none" w:sz="0" w:space="0" w:color="auto"/>
                    <w:right w:val="none" w:sz="0" w:space="0" w:color="auto"/>
                  </w:divBdr>
                </w:div>
                <w:div w:id="1023164850">
                  <w:marLeft w:val="0"/>
                  <w:marRight w:val="0"/>
                  <w:marTop w:val="0"/>
                  <w:marBottom w:val="0"/>
                  <w:divBdr>
                    <w:top w:val="none" w:sz="0" w:space="0" w:color="auto"/>
                    <w:left w:val="none" w:sz="0" w:space="0" w:color="auto"/>
                    <w:bottom w:val="none" w:sz="0" w:space="0" w:color="auto"/>
                    <w:right w:val="none" w:sz="0" w:space="0" w:color="auto"/>
                  </w:divBdr>
                </w:div>
                <w:div w:id="1610120576">
                  <w:marLeft w:val="0"/>
                  <w:marRight w:val="0"/>
                  <w:marTop w:val="0"/>
                  <w:marBottom w:val="0"/>
                  <w:divBdr>
                    <w:top w:val="none" w:sz="0" w:space="0" w:color="auto"/>
                    <w:left w:val="none" w:sz="0" w:space="0" w:color="auto"/>
                    <w:bottom w:val="none" w:sz="0" w:space="0" w:color="auto"/>
                    <w:right w:val="none" w:sz="0" w:space="0" w:color="auto"/>
                  </w:divBdr>
                </w:div>
                <w:div w:id="1360738804">
                  <w:marLeft w:val="0"/>
                  <w:marRight w:val="0"/>
                  <w:marTop w:val="0"/>
                  <w:marBottom w:val="0"/>
                  <w:divBdr>
                    <w:top w:val="none" w:sz="0" w:space="0" w:color="auto"/>
                    <w:left w:val="none" w:sz="0" w:space="0" w:color="auto"/>
                    <w:bottom w:val="none" w:sz="0" w:space="0" w:color="auto"/>
                    <w:right w:val="none" w:sz="0" w:space="0" w:color="auto"/>
                  </w:divBdr>
                </w:div>
                <w:div w:id="1888494131">
                  <w:marLeft w:val="0"/>
                  <w:marRight w:val="0"/>
                  <w:marTop w:val="0"/>
                  <w:marBottom w:val="0"/>
                  <w:divBdr>
                    <w:top w:val="none" w:sz="0" w:space="0" w:color="auto"/>
                    <w:left w:val="none" w:sz="0" w:space="0" w:color="auto"/>
                    <w:bottom w:val="none" w:sz="0" w:space="0" w:color="auto"/>
                    <w:right w:val="none" w:sz="0" w:space="0" w:color="auto"/>
                  </w:divBdr>
                </w:div>
                <w:div w:id="597641119">
                  <w:marLeft w:val="0"/>
                  <w:marRight w:val="0"/>
                  <w:marTop w:val="0"/>
                  <w:marBottom w:val="0"/>
                  <w:divBdr>
                    <w:top w:val="none" w:sz="0" w:space="0" w:color="auto"/>
                    <w:left w:val="none" w:sz="0" w:space="0" w:color="auto"/>
                    <w:bottom w:val="none" w:sz="0" w:space="0" w:color="auto"/>
                    <w:right w:val="none" w:sz="0" w:space="0" w:color="auto"/>
                  </w:divBdr>
                </w:div>
                <w:div w:id="1328897395">
                  <w:marLeft w:val="0"/>
                  <w:marRight w:val="0"/>
                  <w:marTop w:val="0"/>
                  <w:marBottom w:val="0"/>
                  <w:divBdr>
                    <w:top w:val="none" w:sz="0" w:space="0" w:color="auto"/>
                    <w:left w:val="none" w:sz="0" w:space="0" w:color="auto"/>
                    <w:bottom w:val="none" w:sz="0" w:space="0" w:color="auto"/>
                    <w:right w:val="none" w:sz="0" w:space="0" w:color="auto"/>
                  </w:divBdr>
                </w:div>
              </w:divsChild>
            </w:div>
            <w:div w:id="351493840">
              <w:marLeft w:val="0"/>
              <w:marRight w:val="0"/>
              <w:marTop w:val="0"/>
              <w:marBottom w:val="0"/>
              <w:divBdr>
                <w:top w:val="none" w:sz="0" w:space="0" w:color="auto"/>
                <w:left w:val="none" w:sz="0" w:space="0" w:color="auto"/>
                <w:bottom w:val="none" w:sz="0" w:space="0" w:color="auto"/>
                <w:right w:val="none" w:sz="0" w:space="0" w:color="auto"/>
              </w:divBdr>
              <w:divsChild>
                <w:div w:id="1708524331">
                  <w:marLeft w:val="0"/>
                  <w:marRight w:val="0"/>
                  <w:marTop w:val="0"/>
                  <w:marBottom w:val="0"/>
                  <w:divBdr>
                    <w:top w:val="none" w:sz="0" w:space="0" w:color="auto"/>
                    <w:left w:val="none" w:sz="0" w:space="0" w:color="auto"/>
                    <w:bottom w:val="none" w:sz="0" w:space="0" w:color="auto"/>
                    <w:right w:val="none" w:sz="0" w:space="0" w:color="auto"/>
                  </w:divBdr>
                </w:div>
                <w:div w:id="24913934">
                  <w:marLeft w:val="0"/>
                  <w:marRight w:val="0"/>
                  <w:marTop w:val="0"/>
                  <w:marBottom w:val="0"/>
                  <w:divBdr>
                    <w:top w:val="none" w:sz="0" w:space="0" w:color="auto"/>
                    <w:left w:val="none" w:sz="0" w:space="0" w:color="auto"/>
                    <w:bottom w:val="none" w:sz="0" w:space="0" w:color="auto"/>
                    <w:right w:val="none" w:sz="0" w:space="0" w:color="auto"/>
                  </w:divBdr>
                </w:div>
                <w:div w:id="1209100793">
                  <w:marLeft w:val="0"/>
                  <w:marRight w:val="0"/>
                  <w:marTop w:val="0"/>
                  <w:marBottom w:val="0"/>
                  <w:divBdr>
                    <w:top w:val="none" w:sz="0" w:space="0" w:color="auto"/>
                    <w:left w:val="none" w:sz="0" w:space="0" w:color="auto"/>
                    <w:bottom w:val="none" w:sz="0" w:space="0" w:color="auto"/>
                    <w:right w:val="none" w:sz="0" w:space="0" w:color="auto"/>
                  </w:divBdr>
                </w:div>
                <w:div w:id="515121569">
                  <w:marLeft w:val="0"/>
                  <w:marRight w:val="0"/>
                  <w:marTop w:val="0"/>
                  <w:marBottom w:val="0"/>
                  <w:divBdr>
                    <w:top w:val="none" w:sz="0" w:space="0" w:color="auto"/>
                    <w:left w:val="none" w:sz="0" w:space="0" w:color="auto"/>
                    <w:bottom w:val="none" w:sz="0" w:space="0" w:color="auto"/>
                    <w:right w:val="none" w:sz="0" w:space="0" w:color="auto"/>
                  </w:divBdr>
                </w:div>
                <w:div w:id="921376464">
                  <w:marLeft w:val="0"/>
                  <w:marRight w:val="0"/>
                  <w:marTop w:val="0"/>
                  <w:marBottom w:val="0"/>
                  <w:divBdr>
                    <w:top w:val="none" w:sz="0" w:space="0" w:color="auto"/>
                    <w:left w:val="none" w:sz="0" w:space="0" w:color="auto"/>
                    <w:bottom w:val="none" w:sz="0" w:space="0" w:color="auto"/>
                    <w:right w:val="none" w:sz="0" w:space="0" w:color="auto"/>
                  </w:divBdr>
                </w:div>
                <w:div w:id="699821104">
                  <w:marLeft w:val="0"/>
                  <w:marRight w:val="0"/>
                  <w:marTop w:val="0"/>
                  <w:marBottom w:val="0"/>
                  <w:divBdr>
                    <w:top w:val="none" w:sz="0" w:space="0" w:color="auto"/>
                    <w:left w:val="none" w:sz="0" w:space="0" w:color="auto"/>
                    <w:bottom w:val="none" w:sz="0" w:space="0" w:color="auto"/>
                    <w:right w:val="none" w:sz="0" w:space="0" w:color="auto"/>
                  </w:divBdr>
                </w:div>
                <w:div w:id="597441913">
                  <w:marLeft w:val="0"/>
                  <w:marRight w:val="0"/>
                  <w:marTop w:val="0"/>
                  <w:marBottom w:val="0"/>
                  <w:divBdr>
                    <w:top w:val="none" w:sz="0" w:space="0" w:color="auto"/>
                    <w:left w:val="none" w:sz="0" w:space="0" w:color="auto"/>
                    <w:bottom w:val="none" w:sz="0" w:space="0" w:color="auto"/>
                    <w:right w:val="none" w:sz="0" w:space="0" w:color="auto"/>
                  </w:divBdr>
                </w:div>
                <w:div w:id="1820338015">
                  <w:marLeft w:val="0"/>
                  <w:marRight w:val="0"/>
                  <w:marTop w:val="0"/>
                  <w:marBottom w:val="0"/>
                  <w:divBdr>
                    <w:top w:val="none" w:sz="0" w:space="0" w:color="auto"/>
                    <w:left w:val="none" w:sz="0" w:space="0" w:color="auto"/>
                    <w:bottom w:val="none" w:sz="0" w:space="0" w:color="auto"/>
                    <w:right w:val="none" w:sz="0" w:space="0" w:color="auto"/>
                  </w:divBdr>
                </w:div>
                <w:div w:id="1940723316">
                  <w:marLeft w:val="0"/>
                  <w:marRight w:val="0"/>
                  <w:marTop w:val="0"/>
                  <w:marBottom w:val="0"/>
                  <w:divBdr>
                    <w:top w:val="none" w:sz="0" w:space="0" w:color="auto"/>
                    <w:left w:val="none" w:sz="0" w:space="0" w:color="auto"/>
                    <w:bottom w:val="none" w:sz="0" w:space="0" w:color="auto"/>
                    <w:right w:val="none" w:sz="0" w:space="0" w:color="auto"/>
                  </w:divBdr>
                </w:div>
                <w:div w:id="2009940639">
                  <w:marLeft w:val="0"/>
                  <w:marRight w:val="0"/>
                  <w:marTop w:val="0"/>
                  <w:marBottom w:val="0"/>
                  <w:divBdr>
                    <w:top w:val="none" w:sz="0" w:space="0" w:color="auto"/>
                    <w:left w:val="none" w:sz="0" w:space="0" w:color="auto"/>
                    <w:bottom w:val="none" w:sz="0" w:space="0" w:color="auto"/>
                    <w:right w:val="none" w:sz="0" w:space="0" w:color="auto"/>
                  </w:divBdr>
                </w:div>
                <w:div w:id="1715230459">
                  <w:marLeft w:val="0"/>
                  <w:marRight w:val="0"/>
                  <w:marTop w:val="0"/>
                  <w:marBottom w:val="0"/>
                  <w:divBdr>
                    <w:top w:val="none" w:sz="0" w:space="0" w:color="auto"/>
                    <w:left w:val="none" w:sz="0" w:space="0" w:color="auto"/>
                    <w:bottom w:val="none" w:sz="0" w:space="0" w:color="auto"/>
                    <w:right w:val="none" w:sz="0" w:space="0" w:color="auto"/>
                  </w:divBdr>
                </w:div>
                <w:div w:id="224993956">
                  <w:marLeft w:val="0"/>
                  <w:marRight w:val="0"/>
                  <w:marTop w:val="0"/>
                  <w:marBottom w:val="0"/>
                  <w:divBdr>
                    <w:top w:val="none" w:sz="0" w:space="0" w:color="auto"/>
                    <w:left w:val="none" w:sz="0" w:space="0" w:color="auto"/>
                    <w:bottom w:val="none" w:sz="0" w:space="0" w:color="auto"/>
                    <w:right w:val="none" w:sz="0" w:space="0" w:color="auto"/>
                  </w:divBdr>
                </w:div>
                <w:div w:id="275256206">
                  <w:marLeft w:val="0"/>
                  <w:marRight w:val="0"/>
                  <w:marTop w:val="0"/>
                  <w:marBottom w:val="0"/>
                  <w:divBdr>
                    <w:top w:val="none" w:sz="0" w:space="0" w:color="auto"/>
                    <w:left w:val="none" w:sz="0" w:space="0" w:color="auto"/>
                    <w:bottom w:val="none" w:sz="0" w:space="0" w:color="auto"/>
                    <w:right w:val="none" w:sz="0" w:space="0" w:color="auto"/>
                  </w:divBdr>
                </w:div>
                <w:div w:id="1115564835">
                  <w:marLeft w:val="0"/>
                  <w:marRight w:val="0"/>
                  <w:marTop w:val="0"/>
                  <w:marBottom w:val="0"/>
                  <w:divBdr>
                    <w:top w:val="none" w:sz="0" w:space="0" w:color="auto"/>
                    <w:left w:val="none" w:sz="0" w:space="0" w:color="auto"/>
                    <w:bottom w:val="none" w:sz="0" w:space="0" w:color="auto"/>
                    <w:right w:val="none" w:sz="0" w:space="0" w:color="auto"/>
                  </w:divBdr>
                </w:div>
                <w:div w:id="1610815302">
                  <w:marLeft w:val="0"/>
                  <w:marRight w:val="0"/>
                  <w:marTop w:val="0"/>
                  <w:marBottom w:val="0"/>
                  <w:divBdr>
                    <w:top w:val="none" w:sz="0" w:space="0" w:color="auto"/>
                    <w:left w:val="none" w:sz="0" w:space="0" w:color="auto"/>
                    <w:bottom w:val="none" w:sz="0" w:space="0" w:color="auto"/>
                    <w:right w:val="none" w:sz="0" w:space="0" w:color="auto"/>
                  </w:divBdr>
                </w:div>
                <w:div w:id="1547763764">
                  <w:marLeft w:val="0"/>
                  <w:marRight w:val="0"/>
                  <w:marTop w:val="0"/>
                  <w:marBottom w:val="0"/>
                  <w:divBdr>
                    <w:top w:val="none" w:sz="0" w:space="0" w:color="auto"/>
                    <w:left w:val="none" w:sz="0" w:space="0" w:color="auto"/>
                    <w:bottom w:val="none" w:sz="0" w:space="0" w:color="auto"/>
                    <w:right w:val="none" w:sz="0" w:space="0" w:color="auto"/>
                  </w:divBdr>
                </w:div>
                <w:div w:id="1357776860">
                  <w:marLeft w:val="0"/>
                  <w:marRight w:val="0"/>
                  <w:marTop w:val="0"/>
                  <w:marBottom w:val="0"/>
                  <w:divBdr>
                    <w:top w:val="none" w:sz="0" w:space="0" w:color="auto"/>
                    <w:left w:val="none" w:sz="0" w:space="0" w:color="auto"/>
                    <w:bottom w:val="none" w:sz="0" w:space="0" w:color="auto"/>
                    <w:right w:val="none" w:sz="0" w:space="0" w:color="auto"/>
                  </w:divBdr>
                </w:div>
                <w:div w:id="487745802">
                  <w:marLeft w:val="0"/>
                  <w:marRight w:val="0"/>
                  <w:marTop w:val="0"/>
                  <w:marBottom w:val="0"/>
                  <w:divBdr>
                    <w:top w:val="none" w:sz="0" w:space="0" w:color="auto"/>
                    <w:left w:val="none" w:sz="0" w:space="0" w:color="auto"/>
                    <w:bottom w:val="none" w:sz="0" w:space="0" w:color="auto"/>
                    <w:right w:val="none" w:sz="0" w:space="0" w:color="auto"/>
                  </w:divBdr>
                </w:div>
                <w:div w:id="1543132220">
                  <w:marLeft w:val="0"/>
                  <w:marRight w:val="0"/>
                  <w:marTop w:val="0"/>
                  <w:marBottom w:val="0"/>
                  <w:divBdr>
                    <w:top w:val="none" w:sz="0" w:space="0" w:color="auto"/>
                    <w:left w:val="none" w:sz="0" w:space="0" w:color="auto"/>
                    <w:bottom w:val="none" w:sz="0" w:space="0" w:color="auto"/>
                    <w:right w:val="none" w:sz="0" w:space="0" w:color="auto"/>
                  </w:divBdr>
                </w:div>
                <w:div w:id="431164755">
                  <w:marLeft w:val="0"/>
                  <w:marRight w:val="0"/>
                  <w:marTop w:val="0"/>
                  <w:marBottom w:val="0"/>
                  <w:divBdr>
                    <w:top w:val="none" w:sz="0" w:space="0" w:color="auto"/>
                    <w:left w:val="none" w:sz="0" w:space="0" w:color="auto"/>
                    <w:bottom w:val="none" w:sz="0" w:space="0" w:color="auto"/>
                    <w:right w:val="none" w:sz="0" w:space="0" w:color="auto"/>
                  </w:divBdr>
                </w:div>
                <w:div w:id="1179075635">
                  <w:marLeft w:val="0"/>
                  <w:marRight w:val="0"/>
                  <w:marTop w:val="0"/>
                  <w:marBottom w:val="0"/>
                  <w:divBdr>
                    <w:top w:val="none" w:sz="0" w:space="0" w:color="auto"/>
                    <w:left w:val="none" w:sz="0" w:space="0" w:color="auto"/>
                    <w:bottom w:val="none" w:sz="0" w:space="0" w:color="auto"/>
                    <w:right w:val="none" w:sz="0" w:space="0" w:color="auto"/>
                  </w:divBdr>
                </w:div>
                <w:div w:id="1654983852">
                  <w:marLeft w:val="0"/>
                  <w:marRight w:val="0"/>
                  <w:marTop w:val="0"/>
                  <w:marBottom w:val="0"/>
                  <w:divBdr>
                    <w:top w:val="none" w:sz="0" w:space="0" w:color="auto"/>
                    <w:left w:val="none" w:sz="0" w:space="0" w:color="auto"/>
                    <w:bottom w:val="none" w:sz="0" w:space="0" w:color="auto"/>
                    <w:right w:val="none" w:sz="0" w:space="0" w:color="auto"/>
                  </w:divBdr>
                </w:div>
                <w:div w:id="850413084">
                  <w:marLeft w:val="0"/>
                  <w:marRight w:val="0"/>
                  <w:marTop w:val="0"/>
                  <w:marBottom w:val="0"/>
                  <w:divBdr>
                    <w:top w:val="none" w:sz="0" w:space="0" w:color="auto"/>
                    <w:left w:val="none" w:sz="0" w:space="0" w:color="auto"/>
                    <w:bottom w:val="none" w:sz="0" w:space="0" w:color="auto"/>
                    <w:right w:val="none" w:sz="0" w:space="0" w:color="auto"/>
                  </w:divBdr>
                </w:div>
                <w:div w:id="1129785367">
                  <w:marLeft w:val="0"/>
                  <w:marRight w:val="0"/>
                  <w:marTop w:val="0"/>
                  <w:marBottom w:val="0"/>
                  <w:divBdr>
                    <w:top w:val="none" w:sz="0" w:space="0" w:color="auto"/>
                    <w:left w:val="none" w:sz="0" w:space="0" w:color="auto"/>
                    <w:bottom w:val="none" w:sz="0" w:space="0" w:color="auto"/>
                    <w:right w:val="none" w:sz="0" w:space="0" w:color="auto"/>
                  </w:divBdr>
                </w:div>
                <w:div w:id="195386580">
                  <w:marLeft w:val="0"/>
                  <w:marRight w:val="0"/>
                  <w:marTop w:val="0"/>
                  <w:marBottom w:val="0"/>
                  <w:divBdr>
                    <w:top w:val="none" w:sz="0" w:space="0" w:color="auto"/>
                    <w:left w:val="none" w:sz="0" w:space="0" w:color="auto"/>
                    <w:bottom w:val="none" w:sz="0" w:space="0" w:color="auto"/>
                    <w:right w:val="none" w:sz="0" w:space="0" w:color="auto"/>
                  </w:divBdr>
                </w:div>
                <w:div w:id="1261723997">
                  <w:marLeft w:val="0"/>
                  <w:marRight w:val="0"/>
                  <w:marTop w:val="0"/>
                  <w:marBottom w:val="0"/>
                  <w:divBdr>
                    <w:top w:val="none" w:sz="0" w:space="0" w:color="auto"/>
                    <w:left w:val="none" w:sz="0" w:space="0" w:color="auto"/>
                    <w:bottom w:val="none" w:sz="0" w:space="0" w:color="auto"/>
                    <w:right w:val="none" w:sz="0" w:space="0" w:color="auto"/>
                  </w:divBdr>
                </w:div>
                <w:div w:id="1584483799">
                  <w:marLeft w:val="0"/>
                  <w:marRight w:val="0"/>
                  <w:marTop w:val="0"/>
                  <w:marBottom w:val="0"/>
                  <w:divBdr>
                    <w:top w:val="none" w:sz="0" w:space="0" w:color="auto"/>
                    <w:left w:val="none" w:sz="0" w:space="0" w:color="auto"/>
                    <w:bottom w:val="none" w:sz="0" w:space="0" w:color="auto"/>
                    <w:right w:val="none" w:sz="0" w:space="0" w:color="auto"/>
                  </w:divBdr>
                </w:div>
                <w:div w:id="1239056029">
                  <w:marLeft w:val="0"/>
                  <w:marRight w:val="0"/>
                  <w:marTop w:val="0"/>
                  <w:marBottom w:val="0"/>
                  <w:divBdr>
                    <w:top w:val="none" w:sz="0" w:space="0" w:color="auto"/>
                    <w:left w:val="none" w:sz="0" w:space="0" w:color="auto"/>
                    <w:bottom w:val="none" w:sz="0" w:space="0" w:color="auto"/>
                    <w:right w:val="none" w:sz="0" w:space="0" w:color="auto"/>
                  </w:divBdr>
                </w:div>
                <w:div w:id="1996567838">
                  <w:marLeft w:val="0"/>
                  <w:marRight w:val="0"/>
                  <w:marTop w:val="0"/>
                  <w:marBottom w:val="0"/>
                  <w:divBdr>
                    <w:top w:val="none" w:sz="0" w:space="0" w:color="auto"/>
                    <w:left w:val="none" w:sz="0" w:space="0" w:color="auto"/>
                    <w:bottom w:val="none" w:sz="0" w:space="0" w:color="auto"/>
                    <w:right w:val="none" w:sz="0" w:space="0" w:color="auto"/>
                  </w:divBdr>
                </w:div>
                <w:div w:id="1516768417">
                  <w:marLeft w:val="0"/>
                  <w:marRight w:val="0"/>
                  <w:marTop w:val="0"/>
                  <w:marBottom w:val="0"/>
                  <w:divBdr>
                    <w:top w:val="none" w:sz="0" w:space="0" w:color="auto"/>
                    <w:left w:val="none" w:sz="0" w:space="0" w:color="auto"/>
                    <w:bottom w:val="none" w:sz="0" w:space="0" w:color="auto"/>
                    <w:right w:val="none" w:sz="0" w:space="0" w:color="auto"/>
                  </w:divBdr>
                </w:div>
                <w:div w:id="1992632158">
                  <w:marLeft w:val="0"/>
                  <w:marRight w:val="0"/>
                  <w:marTop w:val="0"/>
                  <w:marBottom w:val="0"/>
                  <w:divBdr>
                    <w:top w:val="none" w:sz="0" w:space="0" w:color="auto"/>
                    <w:left w:val="none" w:sz="0" w:space="0" w:color="auto"/>
                    <w:bottom w:val="none" w:sz="0" w:space="0" w:color="auto"/>
                    <w:right w:val="none" w:sz="0" w:space="0" w:color="auto"/>
                  </w:divBdr>
                </w:div>
                <w:div w:id="1163427790">
                  <w:marLeft w:val="0"/>
                  <w:marRight w:val="0"/>
                  <w:marTop w:val="0"/>
                  <w:marBottom w:val="0"/>
                  <w:divBdr>
                    <w:top w:val="none" w:sz="0" w:space="0" w:color="auto"/>
                    <w:left w:val="none" w:sz="0" w:space="0" w:color="auto"/>
                    <w:bottom w:val="none" w:sz="0" w:space="0" w:color="auto"/>
                    <w:right w:val="none" w:sz="0" w:space="0" w:color="auto"/>
                  </w:divBdr>
                </w:div>
                <w:div w:id="1000352509">
                  <w:marLeft w:val="0"/>
                  <w:marRight w:val="0"/>
                  <w:marTop w:val="0"/>
                  <w:marBottom w:val="0"/>
                  <w:divBdr>
                    <w:top w:val="none" w:sz="0" w:space="0" w:color="auto"/>
                    <w:left w:val="none" w:sz="0" w:space="0" w:color="auto"/>
                    <w:bottom w:val="none" w:sz="0" w:space="0" w:color="auto"/>
                    <w:right w:val="none" w:sz="0" w:space="0" w:color="auto"/>
                  </w:divBdr>
                </w:div>
                <w:div w:id="1035927978">
                  <w:marLeft w:val="0"/>
                  <w:marRight w:val="0"/>
                  <w:marTop w:val="0"/>
                  <w:marBottom w:val="0"/>
                  <w:divBdr>
                    <w:top w:val="none" w:sz="0" w:space="0" w:color="auto"/>
                    <w:left w:val="none" w:sz="0" w:space="0" w:color="auto"/>
                    <w:bottom w:val="none" w:sz="0" w:space="0" w:color="auto"/>
                    <w:right w:val="none" w:sz="0" w:space="0" w:color="auto"/>
                  </w:divBdr>
                </w:div>
                <w:div w:id="1749035988">
                  <w:marLeft w:val="0"/>
                  <w:marRight w:val="0"/>
                  <w:marTop w:val="0"/>
                  <w:marBottom w:val="0"/>
                  <w:divBdr>
                    <w:top w:val="none" w:sz="0" w:space="0" w:color="auto"/>
                    <w:left w:val="none" w:sz="0" w:space="0" w:color="auto"/>
                    <w:bottom w:val="none" w:sz="0" w:space="0" w:color="auto"/>
                    <w:right w:val="none" w:sz="0" w:space="0" w:color="auto"/>
                  </w:divBdr>
                </w:div>
                <w:div w:id="1822963592">
                  <w:marLeft w:val="0"/>
                  <w:marRight w:val="0"/>
                  <w:marTop w:val="0"/>
                  <w:marBottom w:val="0"/>
                  <w:divBdr>
                    <w:top w:val="none" w:sz="0" w:space="0" w:color="auto"/>
                    <w:left w:val="none" w:sz="0" w:space="0" w:color="auto"/>
                    <w:bottom w:val="none" w:sz="0" w:space="0" w:color="auto"/>
                    <w:right w:val="none" w:sz="0" w:space="0" w:color="auto"/>
                  </w:divBdr>
                </w:div>
                <w:div w:id="2109689452">
                  <w:marLeft w:val="0"/>
                  <w:marRight w:val="0"/>
                  <w:marTop w:val="0"/>
                  <w:marBottom w:val="0"/>
                  <w:divBdr>
                    <w:top w:val="none" w:sz="0" w:space="0" w:color="auto"/>
                    <w:left w:val="none" w:sz="0" w:space="0" w:color="auto"/>
                    <w:bottom w:val="none" w:sz="0" w:space="0" w:color="auto"/>
                    <w:right w:val="none" w:sz="0" w:space="0" w:color="auto"/>
                  </w:divBdr>
                </w:div>
                <w:div w:id="430009045">
                  <w:marLeft w:val="0"/>
                  <w:marRight w:val="0"/>
                  <w:marTop w:val="0"/>
                  <w:marBottom w:val="0"/>
                  <w:divBdr>
                    <w:top w:val="none" w:sz="0" w:space="0" w:color="auto"/>
                    <w:left w:val="none" w:sz="0" w:space="0" w:color="auto"/>
                    <w:bottom w:val="none" w:sz="0" w:space="0" w:color="auto"/>
                    <w:right w:val="none" w:sz="0" w:space="0" w:color="auto"/>
                  </w:divBdr>
                </w:div>
                <w:div w:id="158086749">
                  <w:marLeft w:val="0"/>
                  <w:marRight w:val="0"/>
                  <w:marTop w:val="0"/>
                  <w:marBottom w:val="0"/>
                  <w:divBdr>
                    <w:top w:val="none" w:sz="0" w:space="0" w:color="auto"/>
                    <w:left w:val="none" w:sz="0" w:space="0" w:color="auto"/>
                    <w:bottom w:val="none" w:sz="0" w:space="0" w:color="auto"/>
                    <w:right w:val="none" w:sz="0" w:space="0" w:color="auto"/>
                  </w:divBdr>
                </w:div>
                <w:div w:id="493422416">
                  <w:marLeft w:val="0"/>
                  <w:marRight w:val="0"/>
                  <w:marTop w:val="0"/>
                  <w:marBottom w:val="0"/>
                  <w:divBdr>
                    <w:top w:val="none" w:sz="0" w:space="0" w:color="auto"/>
                    <w:left w:val="none" w:sz="0" w:space="0" w:color="auto"/>
                    <w:bottom w:val="none" w:sz="0" w:space="0" w:color="auto"/>
                    <w:right w:val="none" w:sz="0" w:space="0" w:color="auto"/>
                  </w:divBdr>
                </w:div>
                <w:div w:id="437407497">
                  <w:marLeft w:val="0"/>
                  <w:marRight w:val="0"/>
                  <w:marTop w:val="0"/>
                  <w:marBottom w:val="0"/>
                  <w:divBdr>
                    <w:top w:val="none" w:sz="0" w:space="0" w:color="auto"/>
                    <w:left w:val="none" w:sz="0" w:space="0" w:color="auto"/>
                    <w:bottom w:val="none" w:sz="0" w:space="0" w:color="auto"/>
                    <w:right w:val="none" w:sz="0" w:space="0" w:color="auto"/>
                  </w:divBdr>
                </w:div>
                <w:div w:id="480851835">
                  <w:marLeft w:val="0"/>
                  <w:marRight w:val="0"/>
                  <w:marTop w:val="0"/>
                  <w:marBottom w:val="0"/>
                  <w:divBdr>
                    <w:top w:val="none" w:sz="0" w:space="0" w:color="auto"/>
                    <w:left w:val="none" w:sz="0" w:space="0" w:color="auto"/>
                    <w:bottom w:val="none" w:sz="0" w:space="0" w:color="auto"/>
                    <w:right w:val="none" w:sz="0" w:space="0" w:color="auto"/>
                  </w:divBdr>
                </w:div>
              </w:divsChild>
            </w:div>
            <w:div w:id="102499453">
              <w:marLeft w:val="0"/>
              <w:marRight w:val="0"/>
              <w:marTop w:val="0"/>
              <w:marBottom w:val="0"/>
              <w:divBdr>
                <w:top w:val="none" w:sz="0" w:space="0" w:color="auto"/>
                <w:left w:val="none" w:sz="0" w:space="0" w:color="auto"/>
                <w:bottom w:val="none" w:sz="0" w:space="0" w:color="auto"/>
                <w:right w:val="none" w:sz="0" w:space="0" w:color="auto"/>
              </w:divBdr>
            </w:div>
            <w:div w:id="1248924797">
              <w:marLeft w:val="0"/>
              <w:marRight w:val="0"/>
              <w:marTop w:val="0"/>
              <w:marBottom w:val="0"/>
              <w:divBdr>
                <w:top w:val="none" w:sz="0" w:space="0" w:color="auto"/>
                <w:left w:val="none" w:sz="0" w:space="0" w:color="auto"/>
                <w:bottom w:val="none" w:sz="0" w:space="0" w:color="auto"/>
                <w:right w:val="none" w:sz="0" w:space="0" w:color="auto"/>
              </w:divBdr>
            </w:div>
            <w:div w:id="154881394">
              <w:marLeft w:val="0"/>
              <w:marRight w:val="0"/>
              <w:marTop w:val="0"/>
              <w:marBottom w:val="0"/>
              <w:divBdr>
                <w:top w:val="none" w:sz="0" w:space="0" w:color="auto"/>
                <w:left w:val="none" w:sz="0" w:space="0" w:color="auto"/>
                <w:bottom w:val="none" w:sz="0" w:space="0" w:color="auto"/>
                <w:right w:val="none" w:sz="0" w:space="0" w:color="auto"/>
              </w:divBdr>
            </w:div>
            <w:div w:id="1339775946">
              <w:marLeft w:val="0"/>
              <w:marRight w:val="0"/>
              <w:marTop w:val="0"/>
              <w:marBottom w:val="0"/>
              <w:divBdr>
                <w:top w:val="none" w:sz="0" w:space="0" w:color="auto"/>
                <w:left w:val="none" w:sz="0" w:space="0" w:color="auto"/>
                <w:bottom w:val="none" w:sz="0" w:space="0" w:color="auto"/>
                <w:right w:val="none" w:sz="0" w:space="0" w:color="auto"/>
              </w:divBdr>
              <w:divsChild>
                <w:div w:id="608925645">
                  <w:marLeft w:val="0"/>
                  <w:marRight w:val="0"/>
                  <w:marTop w:val="0"/>
                  <w:marBottom w:val="0"/>
                  <w:divBdr>
                    <w:top w:val="none" w:sz="0" w:space="0" w:color="auto"/>
                    <w:left w:val="none" w:sz="0" w:space="0" w:color="auto"/>
                    <w:bottom w:val="none" w:sz="0" w:space="0" w:color="auto"/>
                    <w:right w:val="none" w:sz="0" w:space="0" w:color="auto"/>
                  </w:divBdr>
                </w:div>
                <w:div w:id="203831480">
                  <w:marLeft w:val="0"/>
                  <w:marRight w:val="0"/>
                  <w:marTop w:val="0"/>
                  <w:marBottom w:val="0"/>
                  <w:divBdr>
                    <w:top w:val="none" w:sz="0" w:space="0" w:color="auto"/>
                    <w:left w:val="none" w:sz="0" w:space="0" w:color="auto"/>
                    <w:bottom w:val="none" w:sz="0" w:space="0" w:color="auto"/>
                    <w:right w:val="none" w:sz="0" w:space="0" w:color="auto"/>
                  </w:divBdr>
                </w:div>
                <w:div w:id="2039965334">
                  <w:marLeft w:val="0"/>
                  <w:marRight w:val="0"/>
                  <w:marTop w:val="0"/>
                  <w:marBottom w:val="0"/>
                  <w:divBdr>
                    <w:top w:val="none" w:sz="0" w:space="0" w:color="auto"/>
                    <w:left w:val="none" w:sz="0" w:space="0" w:color="auto"/>
                    <w:bottom w:val="none" w:sz="0" w:space="0" w:color="auto"/>
                    <w:right w:val="none" w:sz="0" w:space="0" w:color="auto"/>
                  </w:divBdr>
                </w:div>
                <w:div w:id="569458774">
                  <w:marLeft w:val="0"/>
                  <w:marRight w:val="0"/>
                  <w:marTop w:val="0"/>
                  <w:marBottom w:val="0"/>
                  <w:divBdr>
                    <w:top w:val="none" w:sz="0" w:space="0" w:color="auto"/>
                    <w:left w:val="none" w:sz="0" w:space="0" w:color="auto"/>
                    <w:bottom w:val="none" w:sz="0" w:space="0" w:color="auto"/>
                    <w:right w:val="none" w:sz="0" w:space="0" w:color="auto"/>
                  </w:divBdr>
                  <w:divsChild>
                    <w:div w:id="730155518">
                      <w:marLeft w:val="0"/>
                      <w:marRight w:val="0"/>
                      <w:marTop w:val="0"/>
                      <w:marBottom w:val="0"/>
                      <w:divBdr>
                        <w:top w:val="none" w:sz="0" w:space="0" w:color="auto"/>
                        <w:left w:val="none" w:sz="0" w:space="0" w:color="auto"/>
                        <w:bottom w:val="none" w:sz="0" w:space="0" w:color="auto"/>
                        <w:right w:val="none" w:sz="0" w:space="0" w:color="auto"/>
                      </w:divBdr>
                    </w:div>
                    <w:div w:id="1047295514">
                      <w:marLeft w:val="0"/>
                      <w:marRight w:val="0"/>
                      <w:marTop w:val="0"/>
                      <w:marBottom w:val="0"/>
                      <w:divBdr>
                        <w:top w:val="none" w:sz="0" w:space="0" w:color="auto"/>
                        <w:left w:val="none" w:sz="0" w:space="0" w:color="auto"/>
                        <w:bottom w:val="none" w:sz="0" w:space="0" w:color="auto"/>
                        <w:right w:val="none" w:sz="0" w:space="0" w:color="auto"/>
                      </w:divBdr>
                    </w:div>
                    <w:div w:id="1774780523">
                      <w:marLeft w:val="0"/>
                      <w:marRight w:val="0"/>
                      <w:marTop w:val="0"/>
                      <w:marBottom w:val="0"/>
                      <w:divBdr>
                        <w:top w:val="none" w:sz="0" w:space="0" w:color="auto"/>
                        <w:left w:val="none" w:sz="0" w:space="0" w:color="auto"/>
                        <w:bottom w:val="none" w:sz="0" w:space="0" w:color="auto"/>
                        <w:right w:val="none" w:sz="0" w:space="0" w:color="auto"/>
                      </w:divBdr>
                    </w:div>
                    <w:div w:id="1112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450">
              <w:marLeft w:val="0"/>
              <w:marRight w:val="0"/>
              <w:marTop w:val="0"/>
              <w:marBottom w:val="0"/>
              <w:divBdr>
                <w:top w:val="none" w:sz="0" w:space="0" w:color="auto"/>
                <w:left w:val="none" w:sz="0" w:space="0" w:color="auto"/>
                <w:bottom w:val="none" w:sz="0" w:space="0" w:color="auto"/>
                <w:right w:val="none" w:sz="0" w:space="0" w:color="auto"/>
              </w:divBdr>
            </w:div>
            <w:div w:id="1447046866">
              <w:marLeft w:val="0"/>
              <w:marRight w:val="0"/>
              <w:marTop w:val="0"/>
              <w:marBottom w:val="0"/>
              <w:divBdr>
                <w:top w:val="none" w:sz="0" w:space="0" w:color="auto"/>
                <w:left w:val="none" w:sz="0" w:space="0" w:color="auto"/>
                <w:bottom w:val="none" w:sz="0" w:space="0" w:color="auto"/>
                <w:right w:val="none" w:sz="0" w:space="0" w:color="auto"/>
              </w:divBdr>
            </w:div>
            <w:div w:id="1453599079">
              <w:marLeft w:val="0"/>
              <w:marRight w:val="0"/>
              <w:marTop w:val="0"/>
              <w:marBottom w:val="0"/>
              <w:divBdr>
                <w:top w:val="none" w:sz="0" w:space="0" w:color="auto"/>
                <w:left w:val="none" w:sz="0" w:space="0" w:color="auto"/>
                <w:bottom w:val="none" w:sz="0" w:space="0" w:color="auto"/>
                <w:right w:val="none" w:sz="0" w:space="0" w:color="auto"/>
              </w:divBdr>
            </w:div>
            <w:div w:id="701324404">
              <w:marLeft w:val="0"/>
              <w:marRight w:val="0"/>
              <w:marTop w:val="0"/>
              <w:marBottom w:val="0"/>
              <w:divBdr>
                <w:top w:val="none" w:sz="0" w:space="0" w:color="auto"/>
                <w:left w:val="none" w:sz="0" w:space="0" w:color="auto"/>
                <w:bottom w:val="none" w:sz="0" w:space="0" w:color="auto"/>
                <w:right w:val="none" w:sz="0" w:space="0" w:color="auto"/>
              </w:divBdr>
              <w:divsChild>
                <w:div w:id="1943800351">
                  <w:marLeft w:val="0"/>
                  <w:marRight w:val="0"/>
                  <w:marTop w:val="0"/>
                  <w:marBottom w:val="0"/>
                  <w:divBdr>
                    <w:top w:val="none" w:sz="0" w:space="0" w:color="auto"/>
                    <w:left w:val="none" w:sz="0" w:space="0" w:color="auto"/>
                    <w:bottom w:val="none" w:sz="0" w:space="0" w:color="auto"/>
                    <w:right w:val="none" w:sz="0" w:space="0" w:color="auto"/>
                  </w:divBdr>
                </w:div>
                <w:div w:id="1281254528">
                  <w:marLeft w:val="0"/>
                  <w:marRight w:val="0"/>
                  <w:marTop w:val="0"/>
                  <w:marBottom w:val="0"/>
                  <w:divBdr>
                    <w:top w:val="none" w:sz="0" w:space="0" w:color="auto"/>
                    <w:left w:val="none" w:sz="0" w:space="0" w:color="auto"/>
                    <w:bottom w:val="none" w:sz="0" w:space="0" w:color="auto"/>
                    <w:right w:val="none" w:sz="0" w:space="0" w:color="auto"/>
                  </w:divBdr>
                </w:div>
                <w:div w:id="950207740">
                  <w:marLeft w:val="0"/>
                  <w:marRight w:val="0"/>
                  <w:marTop w:val="0"/>
                  <w:marBottom w:val="0"/>
                  <w:divBdr>
                    <w:top w:val="none" w:sz="0" w:space="0" w:color="auto"/>
                    <w:left w:val="none" w:sz="0" w:space="0" w:color="auto"/>
                    <w:bottom w:val="none" w:sz="0" w:space="0" w:color="auto"/>
                    <w:right w:val="none" w:sz="0" w:space="0" w:color="auto"/>
                  </w:divBdr>
                </w:div>
                <w:div w:id="844781593">
                  <w:marLeft w:val="0"/>
                  <w:marRight w:val="0"/>
                  <w:marTop w:val="0"/>
                  <w:marBottom w:val="0"/>
                  <w:divBdr>
                    <w:top w:val="none" w:sz="0" w:space="0" w:color="auto"/>
                    <w:left w:val="none" w:sz="0" w:space="0" w:color="auto"/>
                    <w:bottom w:val="none" w:sz="0" w:space="0" w:color="auto"/>
                    <w:right w:val="none" w:sz="0" w:space="0" w:color="auto"/>
                  </w:divBdr>
                </w:div>
                <w:div w:id="1183973786">
                  <w:marLeft w:val="0"/>
                  <w:marRight w:val="0"/>
                  <w:marTop w:val="0"/>
                  <w:marBottom w:val="0"/>
                  <w:divBdr>
                    <w:top w:val="none" w:sz="0" w:space="0" w:color="auto"/>
                    <w:left w:val="none" w:sz="0" w:space="0" w:color="auto"/>
                    <w:bottom w:val="none" w:sz="0" w:space="0" w:color="auto"/>
                    <w:right w:val="none" w:sz="0" w:space="0" w:color="auto"/>
                  </w:divBdr>
                </w:div>
                <w:div w:id="1866825525">
                  <w:marLeft w:val="0"/>
                  <w:marRight w:val="0"/>
                  <w:marTop w:val="0"/>
                  <w:marBottom w:val="0"/>
                  <w:divBdr>
                    <w:top w:val="none" w:sz="0" w:space="0" w:color="auto"/>
                    <w:left w:val="none" w:sz="0" w:space="0" w:color="auto"/>
                    <w:bottom w:val="none" w:sz="0" w:space="0" w:color="auto"/>
                    <w:right w:val="none" w:sz="0" w:space="0" w:color="auto"/>
                  </w:divBdr>
                </w:div>
                <w:div w:id="1095395760">
                  <w:marLeft w:val="0"/>
                  <w:marRight w:val="0"/>
                  <w:marTop w:val="0"/>
                  <w:marBottom w:val="0"/>
                  <w:divBdr>
                    <w:top w:val="none" w:sz="0" w:space="0" w:color="auto"/>
                    <w:left w:val="none" w:sz="0" w:space="0" w:color="auto"/>
                    <w:bottom w:val="none" w:sz="0" w:space="0" w:color="auto"/>
                    <w:right w:val="none" w:sz="0" w:space="0" w:color="auto"/>
                  </w:divBdr>
                </w:div>
                <w:div w:id="489715684">
                  <w:marLeft w:val="0"/>
                  <w:marRight w:val="0"/>
                  <w:marTop w:val="0"/>
                  <w:marBottom w:val="0"/>
                  <w:divBdr>
                    <w:top w:val="none" w:sz="0" w:space="0" w:color="auto"/>
                    <w:left w:val="none" w:sz="0" w:space="0" w:color="auto"/>
                    <w:bottom w:val="none" w:sz="0" w:space="0" w:color="auto"/>
                    <w:right w:val="none" w:sz="0" w:space="0" w:color="auto"/>
                  </w:divBdr>
                </w:div>
                <w:div w:id="483666278">
                  <w:marLeft w:val="0"/>
                  <w:marRight w:val="0"/>
                  <w:marTop w:val="0"/>
                  <w:marBottom w:val="0"/>
                  <w:divBdr>
                    <w:top w:val="none" w:sz="0" w:space="0" w:color="auto"/>
                    <w:left w:val="none" w:sz="0" w:space="0" w:color="auto"/>
                    <w:bottom w:val="none" w:sz="0" w:space="0" w:color="auto"/>
                    <w:right w:val="none" w:sz="0" w:space="0" w:color="auto"/>
                  </w:divBdr>
                </w:div>
                <w:div w:id="1015227072">
                  <w:marLeft w:val="0"/>
                  <w:marRight w:val="0"/>
                  <w:marTop w:val="0"/>
                  <w:marBottom w:val="0"/>
                  <w:divBdr>
                    <w:top w:val="none" w:sz="0" w:space="0" w:color="auto"/>
                    <w:left w:val="none" w:sz="0" w:space="0" w:color="auto"/>
                    <w:bottom w:val="none" w:sz="0" w:space="0" w:color="auto"/>
                    <w:right w:val="none" w:sz="0" w:space="0" w:color="auto"/>
                  </w:divBdr>
                </w:div>
                <w:div w:id="775514671">
                  <w:marLeft w:val="0"/>
                  <w:marRight w:val="0"/>
                  <w:marTop w:val="0"/>
                  <w:marBottom w:val="0"/>
                  <w:divBdr>
                    <w:top w:val="none" w:sz="0" w:space="0" w:color="auto"/>
                    <w:left w:val="none" w:sz="0" w:space="0" w:color="auto"/>
                    <w:bottom w:val="none" w:sz="0" w:space="0" w:color="auto"/>
                    <w:right w:val="none" w:sz="0" w:space="0" w:color="auto"/>
                  </w:divBdr>
                </w:div>
              </w:divsChild>
            </w:div>
            <w:div w:id="48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8025/" TargetMode="External"/><Relationship Id="rId18" Type="http://schemas.openxmlformats.org/officeDocument/2006/relationships/hyperlink" Target="http://base.garant.ru/198025/" TargetMode="External"/><Relationship Id="rId26" Type="http://schemas.openxmlformats.org/officeDocument/2006/relationships/hyperlink" Target="http://base.garant.ru/178405/" TargetMode="External"/><Relationship Id="rId39" Type="http://schemas.openxmlformats.org/officeDocument/2006/relationships/hyperlink" Target="http://base.garant.ru/198025/" TargetMode="External"/><Relationship Id="rId21" Type="http://schemas.openxmlformats.org/officeDocument/2006/relationships/hyperlink" Target="http://base.garant.ru/198025/" TargetMode="External"/><Relationship Id="rId34" Type="http://schemas.openxmlformats.org/officeDocument/2006/relationships/hyperlink" Target="http://base.garant.ru/198025/" TargetMode="External"/><Relationship Id="rId42" Type="http://schemas.openxmlformats.org/officeDocument/2006/relationships/hyperlink" Target="http://base.garant.ru/192187/" TargetMode="External"/><Relationship Id="rId47" Type="http://schemas.openxmlformats.org/officeDocument/2006/relationships/hyperlink" Target="http://base.garant.ru/198025/" TargetMode="External"/><Relationship Id="rId50" Type="http://schemas.openxmlformats.org/officeDocument/2006/relationships/hyperlink" Target="http://base.garant.ru/192187/" TargetMode="External"/><Relationship Id="rId55" Type="http://schemas.openxmlformats.org/officeDocument/2006/relationships/hyperlink" Target="http://base.garant.ru/181486/" TargetMode="External"/><Relationship Id="rId63" Type="http://schemas.openxmlformats.org/officeDocument/2006/relationships/hyperlink" Target="http://base.garant.ru/178405/" TargetMode="External"/><Relationship Id="rId68" Type="http://schemas.openxmlformats.org/officeDocument/2006/relationships/hyperlink" Target="http://base.garant.ru/198025/" TargetMode="External"/><Relationship Id="rId76" Type="http://schemas.openxmlformats.org/officeDocument/2006/relationships/footer" Target="footer1.xml"/><Relationship Id="rId7" Type="http://schemas.openxmlformats.org/officeDocument/2006/relationships/hyperlink" Target="http://base.garant.ru/198025/" TargetMode="External"/><Relationship Id="rId71" Type="http://schemas.openxmlformats.org/officeDocument/2006/relationships/hyperlink" Target="http://base.garant.ru/199607/" TargetMode="External"/><Relationship Id="rId2" Type="http://schemas.openxmlformats.org/officeDocument/2006/relationships/styles" Target="styles.xml"/><Relationship Id="rId16" Type="http://schemas.openxmlformats.org/officeDocument/2006/relationships/hyperlink" Target="http://base.garant.ru/198025/" TargetMode="External"/><Relationship Id="rId29" Type="http://schemas.openxmlformats.org/officeDocument/2006/relationships/hyperlink" Target="http://base.garant.ru/187613/" TargetMode="External"/><Relationship Id="rId11" Type="http://schemas.openxmlformats.org/officeDocument/2006/relationships/hyperlink" Target="http://base.garant.ru/198025/" TargetMode="External"/><Relationship Id="rId24" Type="http://schemas.openxmlformats.org/officeDocument/2006/relationships/hyperlink" Target="http://base.garant.ru/198025/" TargetMode="External"/><Relationship Id="rId32" Type="http://schemas.openxmlformats.org/officeDocument/2006/relationships/hyperlink" Target="http://base.garant.ru/5632903/" TargetMode="External"/><Relationship Id="rId37" Type="http://schemas.openxmlformats.org/officeDocument/2006/relationships/hyperlink" Target="http://base.garant.ru/198025/" TargetMode="External"/><Relationship Id="rId40" Type="http://schemas.openxmlformats.org/officeDocument/2006/relationships/hyperlink" Target="http://base.garant.ru/5632903/" TargetMode="External"/><Relationship Id="rId45" Type="http://schemas.openxmlformats.org/officeDocument/2006/relationships/hyperlink" Target="http://base.garant.ru/198025/" TargetMode="External"/><Relationship Id="rId53" Type="http://schemas.openxmlformats.org/officeDocument/2006/relationships/hyperlink" Target="http://base.garant.ru/198025/" TargetMode="External"/><Relationship Id="rId58" Type="http://schemas.openxmlformats.org/officeDocument/2006/relationships/hyperlink" Target="http://base.garant.ru/192187/" TargetMode="External"/><Relationship Id="rId66" Type="http://schemas.openxmlformats.org/officeDocument/2006/relationships/hyperlink" Target="http://base.garant.ru/198025/" TargetMode="External"/><Relationship Id="rId74" Type="http://schemas.openxmlformats.org/officeDocument/2006/relationships/hyperlink" Target="http://base.garant.ru/198025/" TargetMode="External"/><Relationship Id="rId5" Type="http://schemas.openxmlformats.org/officeDocument/2006/relationships/footnotes" Target="footnotes.xml"/><Relationship Id="rId15" Type="http://schemas.openxmlformats.org/officeDocument/2006/relationships/hyperlink" Target="http://base.garant.ru/198025/" TargetMode="External"/><Relationship Id="rId23" Type="http://schemas.openxmlformats.org/officeDocument/2006/relationships/hyperlink" Target="http://base.garant.ru/181486/" TargetMode="External"/><Relationship Id="rId28" Type="http://schemas.openxmlformats.org/officeDocument/2006/relationships/hyperlink" Target="http://base.garant.ru/181486/" TargetMode="External"/><Relationship Id="rId36" Type="http://schemas.openxmlformats.org/officeDocument/2006/relationships/hyperlink" Target="http://base.garant.ru/198025/" TargetMode="External"/><Relationship Id="rId49" Type="http://schemas.openxmlformats.org/officeDocument/2006/relationships/hyperlink" Target="http://base.garant.ru/192187/" TargetMode="External"/><Relationship Id="rId57" Type="http://schemas.openxmlformats.org/officeDocument/2006/relationships/hyperlink" Target="http://base.garant.ru/192187/" TargetMode="External"/><Relationship Id="rId61" Type="http://schemas.openxmlformats.org/officeDocument/2006/relationships/hyperlink" Target="http://base.garant.ru/198025/" TargetMode="External"/><Relationship Id="rId10" Type="http://schemas.openxmlformats.org/officeDocument/2006/relationships/hyperlink" Target="http://base.garant.ru/198025/" TargetMode="External"/><Relationship Id="rId19" Type="http://schemas.openxmlformats.org/officeDocument/2006/relationships/hyperlink" Target="http://base.garant.ru/198025/" TargetMode="External"/><Relationship Id="rId31" Type="http://schemas.openxmlformats.org/officeDocument/2006/relationships/hyperlink" Target="http://base.garant.ru/5632903/" TargetMode="External"/><Relationship Id="rId44" Type="http://schemas.openxmlformats.org/officeDocument/2006/relationships/hyperlink" Target="http://base.garant.ru/192187/" TargetMode="External"/><Relationship Id="rId52" Type="http://schemas.openxmlformats.org/officeDocument/2006/relationships/hyperlink" Target="http://base.garant.ru/198025/" TargetMode="External"/><Relationship Id="rId60" Type="http://schemas.openxmlformats.org/officeDocument/2006/relationships/hyperlink" Target="http://base.garant.ru/198025/" TargetMode="External"/><Relationship Id="rId65" Type="http://schemas.openxmlformats.org/officeDocument/2006/relationships/hyperlink" Target="http://base.garant.ru/198025/" TargetMode="External"/><Relationship Id="rId73" Type="http://schemas.openxmlformats.org/officeDocument/2006/relationships/hyperlink" Target="http://base.garant.ru/198025/"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98025/" TargetMode="External"/><Relationship Id="rId14" Type="http://schemas.openxmlformats.org/officeDocument/2006/relationships/hyperlink" Target="http://base.garant.ru/198025/" TargetMode="External"/><Relationship Id="rId22" Type="http://schemas.openxmlformats.org/officeDocument/2006/relationships/hyperlink" Target="http://base.garant.ru/198025/" TargetMode="External"/><Relationship Id="rId27" Type="http://schemas.openxmlformats.org/officeDocument/2006/relationships/hyperlink" Target="http://base.garant.ru/10164235/" TargetMode="External"/><Relationship Id="rId30" Type="http://schemas.openxmlformats.org/officeDocument/2006/relationships/hyperlink" Target="http://base.garant.ru/194968/" TargetMode="External"/><Relationship Id="rId35" Type="http://schemas.openxmlformats.org/officeDocument/2006/relationships/hyperlink" Target="http://base.garant.ru/198025/" TargetMode="External"/><Relationship Id="rId43" Type="http://schemas.openxmlformats.org/officeDocument/2006/relationships/hyperlink" Target="http://base.garant.ru/192187/" TargetMode="External"/><Relationship Id="rId48" Type="http://schemas.openxmlformats.org/officeDocument/2006/relationships/hyperlink" Target="http://base.garant.ru/192187/" TargetMode="External"/><Relationship Id="rId56" Type="http://schemas.openxmlformats.org/officeDocument/2006/relationships/hyperlink" Target="http://base.garant.ru/182178/" TargetMode="External"/><Relationship Id="rId64" Type="http://schemas.openxmlformats.org/officeDocument/2006/relationships/hyperlink" Target="http://base.garant.ru/198025/" TargetMode="External"/><Relationship Id="rId69" Type="http://schemas.openxmlformats.org/officeDocument/2006/relationships/hyperlink" Target="http://base.garant.ru/199607/"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base.garant.ru/198025/" TargetMode="External"/><Relationship Id="rId72" Type="http://schemas.openxmlformats.org/officeDocument/2006/relationships/hyperlink" Target="http://base.garant.ru/199607/" TargetMode="External"/><Relationship Id="rId3" Type="http://schemas.openxmlformats.org/officeDocument/2006/relationships/settings" Target="settings.xml"/><Relationship Id="rId12" Type="http://schemas.openxmlformats.org/officeDocument/2006/relationships/hyperlink" Target="http://base.garant.ru/198025/" TargetMode="External"/><Relationship Id="rId17" Type="http://schemas.openxmlformats.org/officeDocument/2006/relationships/hyperlink" Target="http://base.garant.ru/198025/" TargetMode="External"/><Relationship Id="rId25" Type="http://schemas.openxmlformats.org/officeDocument/2006/relationships/hyperlink" Target="http://base.garant.ru/198025/" TargetMode="External"/><Relationship Id="rId33" Type="http://schemas.openxmlformats.org/officeDocument/2006/relationships/hyperlink" Target="http://base.garant.ru/198025/" TargetMode="External"/><Relationship Id="rId38" Type="http://schemas.openxmlformats.org/officeDocument/2006/relationships/hyperlink" Target="http://base.garant.ru/198025/" TargetMode="External"/><Relationship Id="rId46" Type="http://schemas.openxmlformats.org/officeDocument/2006/relationships/hyperlink" Target="http://base.garant.ru/198025/" TargetMode="External"/><Relationship Id="rId59" Type="http://schemas.openxmlformats.org/officeDocument/2006/relationships/hyperlink" Target="http://base.garant.ru/182178/" TargetMode="External"/><Relationship Id="rId67" Type="http://schemas.openxmlformats.org/officeDocument/2006/relationships/hyperlink" Target="http://base.garant.ru/198025/" TargetMode="External"/><Relationship Id="rId20" Type="http://schemas.openxmlformats.org/officeDocument/2006/relationships/hyperlink" Target="http://base.garant.ru/198025/" TargetMode="External"/><Relationship Id="rId41" Type="http://schemas.openxmlformats.org/officeDocument/2006/relationships/hyperlink" Target="http://base.garant.ru/198025/" TargetMode="External"/><Relationship Id="rId54" Type="http://schemas.openxmlformats.org/officeDocument/2006/relationships/hyperlink" Target="http://base.garant.ru/198025/" TargetMode="External"/><Relationship Id="rId62" Type="http://schemas.openxmlformats.org/officeDocument/2006/relationships/hyperlink" Target="http://base.garant.ru/10103000/" TargetMode="External"/><Relationship Id="rId70" Type="http://schemas.openxmlformats.org/officeDocument/2006/relationships/hyperlink" Target="http://base.garant.ru/199607/" TargetMode="External"/><Relationship Id="rId75" Type="http://schemas.openxmlformats.org/officeDocument/2006/relationships/hyperlink" Target="http://base.garant.ru/19802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12009</Words>
  <Characters>68456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ООБРГА</Company>
  <LinksUpToDate>false</LinksUpToDate>
  <CharactersWithSpaces>80305</CharactersWithSpaces>
  <SharedDoc>false</SharedDoc>
  <HLinks>
    <vt:vector size="408" baseType="variant">
      <vt:variant>
        <vt:i4>6553668</vt:i4>
      </vt:variant>
      <vt:variant>
        <vt:i4>201</vt:i4>
      </vt:variant>
      <vt:variant>
        <vt:i4>0</vt:i4>
      </vt:variant>
      <vt:variant>
        <vt:i4>5</vt:i4>
      </vt:variant>
      <vt:variant>
        <vt:lpwstr>http://base.garant.ru/198025/</vt:lpwstr>
      </vt:variant>
      <vt:variant>
        <vt:lpwstr>block_453</vt:lpwstr>
      </vt:variant>
      <vt:variant>
        <vt:i4>6619204</vt:i4>
      </vt:variant>
      <vt:variant>
        <vt:i4>198</vt:i4>
      </vt:variant>
      <vt:variant>
        <vt:i4>0</vt:i4>
      </vt:variant>
      <vt:variant>
        <vt:i4>5</vt:i4>
      </vt:variant>
      <vt:variant>
        <vt:lpwstr>http://base.garant.ru/198025/</vt:lpwstr>
      </vt:variant>
      <vt:variant>
        <vt:lpwstr>block_447</vt:lpwstr>
      </vt:variant>
      <vt:variant>
        <vt:i4>6619204</vt:i4>
      </vt:variant>
      <vt:variant>
        <vt:i4>195</vt:i4>
      </vt:variant>
      <vt:variant>
        <vt:i4>0</vt:i4>
      </vt:variant>
      <vt:variant>
        <vt:i4>5</vt:i4>
      </vt:variant>
      <vt:variant>
        <vt:lpwstr>http://base.garant.ru/198025/</vt:lpwstr>
      </vt:variant>
      <vt:variant>
        <vt:lpwstr>block_444</vt:lpwstr>
      </vt:variant>
      <vt:variant>
        <vt:i4>327701</vt:i4>
      </vt:variant>
      <vt:variant>
        <vt:i4>192</vt:i4>
      </vt:variant>
      <vt:variant>
        <vt:i4>0</vt:i4>
      </vt:variant>
      <vt:variant>
        <vt:i4>5</vt:i4>
      </vt:variant>
      <vt:variant>
        <vt:lpwstr>http://base.garant.ru/199607/</vt:lpwstr>
      </vt:variant>
      <vt:variant>
        <vt:lpwstr/>
      </vt:variant>
      <vt:variant>
        <vt:i4>327701</vt:i4>
      </vt:variant>
      <vt:variant>
        <vt:i4>189</vt:i4>
      </vt:variant>
      <vt:variant>
        <vt:i4>0</vt:i4>
      </vt:variant>
      <vt:variant>
        <vt:i4>5</vt:i4>
      </vt:variant>
      <vt:variant>
        <vt:lpwstr>http://base.garant.ru/199607/</vt:lpwstr>
      </vt:variant>
      <vt:variant>
        <vt:lpwstr/>
      </vt:variant>
      <vt:variant>
        <vt:i4>327701</vt:i4>
      </vt:variant>
      <vt:variant>
        <vt:i4>186</vt:i4>
      </vt:variant>
      <vt:variant>
        <vt:i4>0</vt:i4>
      </vt:variant>
      <vt:variant>
        <vt:i4>5</vt:i4>
      </vt:variant>
      <vt:variant>
        <vt:lpwstr>http://base.garant.ru/199607/</vt:lpwstr>
      </vt:variant>
      <vt:variant>
        <vt:lpwstr/>
      </vt:variant>
      <vt:variant>
        <vt:i4>327701</vt:i4>
      </vt:variant>
      <vt:variant>
        <vt:i4>183</vt:i4>
      </vt:variant>
      <vt:variant>
        <vt:i4>0</vt:i4>
      </vt:variant>
      <vt:variant>
        <vt:i4>5</vt:i4>
      </vt:variant>
      <vt:variant>
        <vt:lpwstr>http://base.garant.ru/199607/</vt:lpwstr>
      </vt:variant>
      <vt:variant>
        <vt:lpwstr/>
      </vt:variant>
      <vt:variant>
        <vt:i4>6619204</vt:i4>
      </vt:variant>
      <vt:variant>
        <vt:i4>180</vt:i4>
      </vt:variant>
      <vt:variant>
        <vt:i4>0</vt:i4>
      </vt:variant>
      <vt:variant>
        <vt:i4>5</vt:i4>
      </vt:variant>
      <vt:variant>
        <vt:lpwstr>http://base.garant.ru/198025/</vt:lpwstr>
      </vt:variant>
      <vt:variant>
        <vt:lpwstr>block_444</vt:lpwstr>
      </vt:variant>
      <vt:variant>
        <vt:i4>6619204</vt:i4>
      </vt:variant>
      <vt:variant>
        <vt:i4>177</vt:i4>
      </vt:variant>
      <vt:variant>
        <vt:i4>0</vt:i4>
      </vt:variant>
      <vt:variant>
        <vt:i4>5</vt:i4>
      </vt:variant>
      <vt:variant>
        <vt:lpwstr>http://base.garant.ru/198025/</vt:lpwstr>
      </vt:variant>
      <vt:variant>
        <vt:lpwstr>block_444</vt:lpwstr>
      </vt:variant>
      <vt:variant>
        <vt:i4>6422596</vt:i4>
      </vt:variant>
      <vt:variant>
        <vt:i4>174</vt:i4>
      </vt:variant>
      <vt:variant>
        <vt:i4>0</vt:i4>
      </vt:variant>
      <vt:variant>
        <vt:i4>5</vt:i4>
      </vt:variant>
      <vt:variant>
        <vt:lpwstr>http://base.garant.ru/198025/</vt:lpwstr>
      </vt:variant>
      <vt:variant>
        <vt:lpwstr>block_432</vt:lpwstr>
      </vt:variant>
      <vt:variant>
        <vt:i4>6422596</vt:i4>
      </vt:variant>
      <vt:variant>
        <vt:i4>171</vt:i4>
      </vt:variant>
      <vt:variant>
        <vt:i4>0</vt:i4>
      </vt:variant>
      <vt:variant>
        <vt:i4>5</vt:i4>
      </vt:variant>
      <vt:variant>
        <vt:lpwstr>http://base.garant.ru/198025/</vt:lpwstr>
      </vt:variant>
      <vt:variant>
        <vt:lpwstr>block_431</vt:lpwstr>
      </vt:variant>
      <vt:variant>
        <vt:i4>6422596</vt:i4>
      </vt:variant>
      <vt:variant>
        <vt:i4>168</vt:i4>
      </vt:variant>
      <vt:variant>
        <vt:i4>0</vt:i4>
      </vt:variant>
      <vt:variant>
        <vt:i4>5</vt:i4>
      </vt:variant>
      <vt:variant>
        <vt:lpwstr>http://base.garant.ru/198025/</vt:lpwstr>
      </vt:variant>
      <vt:variant>
        <vt:lpwstr>block_431</vt:lpwstr>
      </vt:variant>
      <vt:variant>
        <vt:i4>720916</vt:i4>
      </vt:variant>
      <vt:variant>
        <vt:i4>165</vt:i4>
      </vt:variant>
      <vt:variant>
        <vt:i4>0</vt:i4>
      </vt:variant>
      <vt:variant>
        <vt:i4>5</vt:i4>
      </vt:variant>
      <vt:variant>
        <vt:lpwstr>http://base.garant.ru/178405/</vt:lpwstr>
      </vt:variant>
      <vt:variant>
        <vt:lpwstr/>
      </vt:variant>
      <vt:variant>
        <vt:i4>3997742</vt:i4>
      </vt:variant>
      <vt:variant>
        <vt:i4>162</vt:i4>
      </vt:variant>
      <vt:variant>
        <vt:i4>0</vt:i4>
      </vt:variant>
      <vt:variant>
        <vt:i4>5</vt:i4>
      </vt:variant>
      <vt:variant>
        <vt:lpwstr>http://base.garant.ru/10103000/</vt:lpwstr>
      </vt:variant>
      <vt:variant>
        <vt:lpwstr/>
      </vt:variant>
      <vt:variant>
        <vt:i4>6291524</vt:i4>
      </vt:variant>
      <vt:variant>
        <vt:i4>159</vt:i4>
      </vt:variant>
      <vt:variant>
        <vt:i4>0</vt:i4>
      </vt:variant>
      <vt:variant>
        <vt:i4>5</vt:i4>
      </vt:variant>
      <vt:variant>
        <vt:lpwstr>http://base.garant.ru/198025/</vt:lpwstr>
      </vt:variant>
      <vt:variant>
        <vt:lpwstr>block_414</vt:lpwstr>
      </vt:variant>
      <vt:variant>
        <vt:i4>5242993</vt:i4>
      </vt:variant>
      <vt:variant>
        <vt:i4>156</vt:i4>
      </vt:variant>
      <vt:variant>
        <vt:i4>0</vt:i4>
      </vt:variant>
      <vt:variant>
        <vt:i4>5</vt:i4>
      </vt:variant>
      <vt:variant>
        <vt:lpwstr>http://base.garant.ru/198025/</vt:lpwstr>
      </vt:variant>
      <vt:variant>
        <vt:lpwstr>block_11000</vt:lpwstr>
      </vt:variant>
      <vt:variant>
        <vt:i4>786457</vt:i4>
      </vt:variant>
      <vt:variant>
        <vt:i4>153</vt:i4>
      </vt:variant>
      <vt:variant>
        <vt:i4>0</vt:i4>
      </vt:variant>
      <vt:variant>
        <vt:i4>5</vt:i4>
      </vt:variant>
      <vt:variant>
        <vt:lpwstr>http://base.garant.ru/182178/</vt:lpwstr>
      </vt:variant>
      <vt:variant>
        <vt:lpwstr/>
      </vt:variant>
      <vt:variant>
        <vt:i4>131094</vt:i4>
      </vt:variant>
      <vt:variant>
        <vt:i4>150</vt:i4>
      </vt:variant>
      <vt:variant>
        <vt:i4>0</vt:i4>
      </vt:variant>
      <vt:variant>
        <vt:i4>5</vt:i4>
      </vt:variant>
      <vt:variant>
        <vt:lpwstr>http://base.garant.ru/192187/</vt:lpwstr>
      </vt:variant>
      <vt:variant>
        <vt:lpwstr/>
      </vt:variant>
      <vt:variant>
        <vt:i4>131094</vt:i4>
      </vt:variant>
      <vt:variant>
        <vt:i4>147</vt:i4>
      </vt:variant>
      <vt:variant>
        <vt:i4>0</vt:i4>
      </vt:variant>
      <vt:variant>
        <vt:i4>5</vt:i4>
      </vt:variant>
      <vt:variant>
        <vt:lpwstr>http://base.garant.ru/192187/</vt:lpwstr>
      </vt:variant>
      <vt:variant>
        <vt:lpwstr/>
      </vt:variant>
      <vt:variant>
        <vt:i4>786457</vt:i4>
      </vt:variant>
      <vt:variant>
        <vt:i4>144</vt:i4>
      </vt:variant>
      <vt:variant>
        <vt:i4>0</vt:i4>
      </vt:variant>
      <vt:variant>
        <vt:i4>5</vt:i4>
      </vt:variant>
      <vt:variant>
        <vt:lpwstr>http://base.garant.ru/182178/</vt:lpwstr>
      </vt:variant>
      <vt:variant>
        <vt:lpwstr/>
      </vt:variant>
      <vt:variant>
        <vt:i4>458773</vt:i4>
      </vt:variant>
      <vt:variant>
        <vt:i4>141</vt:i4>
      </vt:variant>
      <vt:variant>
        <vt:i4>0</vt:i4>
      </vt:variant>
      <vt:variant>
        <vt:i4>5</vt:i4>
      </vt:variant>
      <vt:variant>
        <vt:lpwstr>http://base.garant.ru/181486/</vt:lpwstr>
      </vt:variant>
      <vt:variant>
        <vt:lpwstr/>
      </vt:variant>
      <vt:variant>
        <vt:i4>5767281</vt:i4>
      </vt:variant>
      <vt:variant>
        <vt:i4>138</vt:i4>
      </vt:variant>
      <vt:variant>
        <vt:i4>0</vt:i4>
      </vt:variant>
      <vt:variant>
        <vt:i4>5</vt:i4>
      </vt:variant>
      <vt:variant>
        <vt:lpwstr>http://base.garant.ru/198025/</vt:lpwstr>
      </vt:variant>
      <vt:variant>
        <vt:lpwstr>block_19000</vt:lpwstr>
      </vt:variant>
      <vt:variant>
        <vt:i4>5832817</vt:i4>
      </vt:variant>
      <vt:variant>
        <vt:i4>135</vt:i4>
      </vt:variant>
      <vt:variant>
        <vt:i4>0</vt:i4>
      </vt:variant>
      <vt:variant>
        <vt:i4>5</vt:i4>
      </vt:variant>
      <vt:variant>
        <vt:lpwstr>http://base.garant.ru/198025/</vt:lpwstr>
      </vt:variant>
      <vt:variant>
        <vt:lpwstr>block_18000</vt:lpwstr>
      </vt:variant>
      <vt:variant>
        <vt:i4>5505137</vt:i4>
      </vt:variant>
      <vt:variant>
        <vt:i4>132</vt:i4>
      </vt:variant>
      <vt:variant>
        <vt:i4>0</vt:i4>
      </vt:variant>
      <vt:variant>
        <vt:i4>5</vt:i4>
      </vt:variant>
      <vt:variant>
        <vt:lpwstr>http://base.garant.ru/198025/</vt:lpwstr>
      </vt:variant>
      <vt:variant>
        <vt:lpwstr>block_15000</vt:lpwstr>
      </vt:variant>
      <vt:variant>
        <vt:i4>5570673</vt:i4>
      </vt:variant>
      <vt:variant>
        <vt:i4>129</vt:i4>
      </vt:variant>
      <vt:variant>
        <vt:i4>0</vt:i4>
      </vt:variant>
      <vt:variant>
        <vt:i4>5</vt:i4>
      </vt:variant>
      <vt:variant>
        <vt:lpwstr>http://base.garant.ru/198025/</vt:lpwstr>
      </vt:variant>
      <vt:variant>
        <vt:lpwstr>block_14000</vt:lpwstr>
      </vt:variant>
      <vt:variant>
        <vt:i4>131094</vt:i4>
      </vt:variant>
      <vt:variant>
        <vt:i4>126</vt:i4>
      </vt:variant>
      <vt:variant>
        <vt:i4>0</vt:i4>
      </vt:variant>
      <vt:variant>
        <vt:i4>5</vt:i4>
      </vt:variant>
      <vt:variant>
        <vt:lpwstr>http://base.garant.ru/192187/</vt:lpwstr>
      </vt:variant>
      <vt:variant>
        <vt:lpwstr/>
      </vt:variant>
      <vt:variant>
        <vt:i4>5374072</vt:i4>
      </vt:variant>
      <vt:variant>
        <vt:i4>123</vt:i4>
      </vt:variant>
      <vt:variant>
        <vt:i4>0</vt:i4>
      </vt:variant>
      <vt:variant>
        <vt:i4>5</vt:i4>
      </vt:variant>
      <vt:variant>
        <vt:lpwstr>http://base.garant.ru/192187/</vt:lpwstr>
      </vt:variant>
      <vt:variant>
        <vt:lpwstr>block_8000</vt:lpwstr>
      </vt:variant>
      <vt:variant>
        <vt:i4>5701753</vt:i4>
      </vt:variant>
      <vt:variant>
        <vt:i4>120</vt:i4>
      </vt:variant>
      <vt:variant>
        <vt:i4>0</vt:i4>
      </vt:variant>
      <vt:variant>
        <vt:i4>5</vt:i4>
      </vt:variant>
      <vt:variant>
        <vt:lpwstr>http://base.garant.ru/192187/</vt:lpwstr>
      </vt:variant>
      <vt:variant>
        <vt:lpwstr>block_8114</vt:lpwstr>
      </vt:variant>
      <vt:variant>
        <vt:i4>5374065</vt:i4>
      </vt:variant>
      <vt:variant>
        <vt:i4>117</vt:i4>
      </vt:variant>
      <vt:variant>
        <vt:i4>0</vt:i4>
      </vt:variant>
      <vt:variant>
        <vt:i4>5</vt:i4>
      </vt:variant>
      <vt:variant>
        <vt:lpwstr>http://base.garant.ru/198025/</vt:lpwstr>
      </vt:variant>
      <vt:variant>
        <vt:lpwstr>block_13000</vt:lpwstr>
      </vt:variant>
      <vt:variant>
        <vt:i4>5439601</vt:i4>
      </vt:variant>
      <vt:variant>
        <vt:i4>114</vt:i4>
      </vt:variant>
      <vt:variant>
        <vt:i4>0</vt:i4>
      </vt:variant>
      <vt:variant>
        <vt:i4>5</vt:i4>
      </vt:variant>
      <vt:variant>
        <vt:lpwstr>http://base.garant.ru/198025/</vt:lpwstr>
      </vt:variant>
      <vt:variant>
        <vt:lpwstr>block_12000</vt:lpwstr>
      </vt:variant>
      <vt:variant>
        <vt:i4>5308528</vt:i4>
      </vt:variant>
      <vt:variant>
        <vt:i4>111</vt:i4>
      </vt:variant>
      <vt:variant>
        <vt:i4>0</vt:i4>
      </vt:variant>
      <vt:variant>
        <vt:i4>5</vt:i4>
      </vt:variant>
      <vt:variant>
        <vt:lpwstr>http://base.garant.ru/198025/</vt:lpwstr>
      </vt:variant>
      <vt:variant>
        <vt:lpwstr>block_11111</vt:lpwstr>
      </vt:variant>
      <vt:variant>
        <vt:i4>131094</vt:i4>
      </vt:variant>
      <vt:variant>
        <vt:i4>108</vt:i4>
      </vt:variant>
      <vt:variant>
        <vt:i4>0</vt:i4>
      </vt:variant>
      <vt:variant>
        <vt:i4>5</vt:i4>
      </vt:variant>
      <vt:variant>
        <vt:lpwstr>http://base.garant.ru/192187/</vt:lpwstr>
      </vt:variant>
      <vt:variant>
        <vt:lpwstr/>
      </vt:variant>
      <vt:variant>
        <vt:i4>5374072</vt:i4>
      </vt:variant>
      <vt:variant>
        <vt:i4>105</vt:i4>
      </vt:variant>
      <vt:variant>
        <vt:i4>0</vt:i4>
      </vt:variant>
      <vt:variant>
        <vt:i4>5</vt:i4>
      </vt:variant>
      <vt:variant>
        <vt:lpwstr>http://base.garant.ru/192187/</vt:lpwstr>
      </vt:variant>
      <vt:variant>
        <vt:lpwstr>block_8000</vt:lpwstr>
      </vt:variant>
      <vt:variant>
        <vt:i4>5701753</vt:i4>
      </vt:variant>
      <vt:variant>
        <vt:i4>102</vt:i4>
      </vt:variant>
      <vt:variant>
        <vt:i4>0</vt:i4>
      </vt:variant>
      <vt:variant>
        <vt:i4>5</vt:i4>
      </vt:variant>
      <vt:variant>
        <vt:lpwstr>http://base.garant.ru/192187/</vt:lpwstr>
      </vt:variant>
      <vt:variant>
        <vt:lpwstr>block_8114</vt:lpwstr>
      </vt:variant>
      <vt:variant>
        <vt:i4>5308528</vt:i4>
      </vt:variant>
      <vt:variant>
        <vt:i4>99</vt:i4>
      </vt:variant>
      <vt:variant>
        <vt:i4>0</vt:i4>
      </vt:variant>
      <vt:variant>
        <vt:i4>5</vt:i4>
      </vt:variant>
      <vt:variant>
        <vt:lpwstr>http://base.garant.ru/198025/</vt:lpwstr>
      </vt:variant>
      <vt:variant>
        <vt:lpwstr>block_66666</vt:lpwstr>
      </vt:variant>
      <vt:variant>
        <vt:i4>2490401</vt:i4>
      </vt:variant>
      <vt:variant>
        <vt:i4>96</vt:i4>
      </vt:variant>
      <vt:variant>
        <vt:i4>0</vt:i4>
      </vt:variant>
      <vt:variant>
        <vt:i4>5</vt:i4>
      </vt:variant>
      <vt:variant>
        <vt:lpwstr>http://base.garant.ru/5632903/</vt:lpwstr>
      </vt:variant>
      <vt:variant>
        <vt:lpwstr/>
      </vt:variant>
      <vt:variant>
        <vt:i4>5308528</vt:i4>
      </vt:variant>
      <vt:variant>
        <vt:i4>93</vt:i4>
      </vt:variant>
      <vt:variant>
        <vt:i4>0</vt:i4>
      </vt:variant>
      <vt:variant>
        <vt:i4>5</vt:i4>
      </vt:variant>
      <vt:variant>
        <vt:lpwstr>http://base.garant.ru/198025/</vt:lpwstr>
      </vt:variant>
      <vt:variant>
        <vt:lpwstr>block_55555</vt:lpwstr>
      </vt:variant>
      <vt:variant>
        <vt:i4>5308528</vt:i4>
      </vt:variant>
      <vt:variant>
        <vt:i4>90</vt:i4>
      </vt:variant>
      <vt:variant>
        <vt:i4>0</vt:i4>
      </vt:variant>
      <vt:variant>
        <vt:i4>5</vt:i4>
      </vt:variant>
      <vt:variant>
        <vt:lpwstr>http://base.garant.ru/198025/</vt:lpwstr>
      </vt:variant>
      <vt:variant>
        <vt:lpwstr>block_44444</vt:lpwstr>
      </vt:variant>
      <vt:variant>
        <vt:i4>5308528</vt:i4>
      </vt:variant>
      <vt:variant>
        <vt:i4>87</vt:i4>
      </vt:variant>
      <vt:variant>
        <vt:i4>0</vt:i4>
      </vt:variant>
      <vt:variant>
        <vt:i4>5</vt:i4>
      </vt:variant>
      <vt:variant>
        <vt:lpwstr>http://base.garant.ru/198025/</vt:lpwstr>
      </vt:variant>
      <vt:variant>
        <vt:lpwstr>block_11111</vt:lpwstr>
      </vt:variant>
      <vt:variant>
        <vt:i4>5308528</vt:i4>
      </vt:variant>
      <vt:variant>
        <vt:i4>84</vt:i4>
      </vt:variant>
      <vt:variant>
        <vt:i4>0</vt:i4>
      </vt:variant>
      <vt:variant>
        <vt:i4>5</vt:i4>
      </vt:variant>
      <vt:variant>
        <vt:lpwstr>http://base.garant.ru/198025/</vt:lpwstr>
      </vt:variant>
      <vt:variant>
        <vt:lpwstr>block_33333</vt:lpwstr>
      </vt:variant>
      <vt:variant>
        <vt:i4>5308528</vt:i4>
      </vt:variant>
      <vt:variant>
        <vt:i4>81</vt:i4>
      </vt:variant>
      <vt:variant>
        <vt:i4>0</vt:i4>
      </vt:variant>
      <vt:variant>
        <vt:i4>5</vt:i4>
      </vt:variant>
      <vt:variant>
        <vt:lpwstr>http://base.garant.ru/198025/</vt:lpwstr>
      </vt:variant>
      <vt:variant>
        <vt:lpwstr>block_22222</vt:lpwstr>
      </vt:variant>
      <vt:variant>
        <vt:i4>5308528</vt:i4>
      </vt:variant>
      <vt:variant>
        <vt:i4>78</vt:i4>
      </vt:variant>
      <vt:variant>
        <vt:i4>0</vt:i4>
      </vt:variant>
      <vt:variant>
        <vt:i4>5</vt:i4>
      </vt:variant>
      <vt:variant>
        <vt:lpwstr>http://base.garant.ru/198025/</vt:lpwstr>
      </vt:variant>
      <vt:variant>
        <vt:lpwstr>block_22222</vt:lpwstr>
      </vt:variant>
      <vt:variant>
        <vt:i4>5308528</vt:i4>
      </vt:variant>
      <vt:variant>
        <vt:i4>75</vt:i4>
      </vt:variant>
      <vt:variant>
        <vt:i4>0</vt:i4>
      </vt:variant>
      <vt:variant>
        <vt:i4>5</vt:i4>
      </vt:variant>
      <vt:variant>
        <vt:lpwstr>http://base.garant.ru/198025/</vt:lpwstr>
      </vt:variant>
      <vt:variant>
        <vt:lpwstr>block_11111</vt:lpwstr>
      </vt:variant>
      <vt:variant>
        <vt:i4>7733319</vt:i4>
      </vt:variant>
      <vt:variant>
        <vt:i4>72</vt:i4>
      </vt:variant>
      <vt:variant>
        <vt:i4>0</vt:i4>
      </vt:variant>
      <vt:variant>
        <vt:i4>5</vt:i4>
      </vt:variant>
      <vt:variant>
        <vt:lpwstr>http://base.garant.ru/5632903/</vt:lpwstr>
      </vt:variant>
      <vt:variant>
        <vt:lpwstr>block_1</vt:lpwstr>
      </vt:variant>
      <vt:variant>
        <vt:i4>4587638</vt:i4>
      </vt:variant>
      <vt:variant>
        <vt:i4>69</vt:i4>
      </vt:variant>
      <vt:variant>
        <vt:i4>0</vt:i4>
      </vt:variant>
      <vt:variant>
        <vt:i4>5</vt:i4>
      </vt:variant>
      <vt:variant>
        <vt:lpwstr>http://base.garant.ru/5632903/</vt:lpwstr>
      </vt:variant>
      <vt:variant>
        <vt:lpwstr>block_100</vt:lpwstr>
      </vt:variant>
      <vt:variant>
        <vt:i4>5636222</vt:i4>
      </vt:variant>
      <vt:variant>
        <vt:i4>66</vt:i4>
      </vt:variant>
      <vt:variant>
        <vt:i4>0</vt:i4>
      </vt:variant>
      <vt:variant>
        <vt:i4>5</vt:i4>
      </vt:variant>
      <vt:variant>
        <vt:lpwstr>http://base.garant.ru/194968/</vt:lpwstr>
      </vt:variant>
      <vt:variant>
        <vt:lpwstr>block_1073</vt:lpwstr>
      </vt:variant>
      <vt:variant>
        <vt:i4>5243005</vt:i4>
      </vt:variant>
      <vt:variant>
        <vt:i4>63</vt:i4>
      </vt:variant>
      <vt:variant>
        <vt:i4>0</vt:i4>
      </vt:variant>
      <vt:variant>
        <vt:i4>5</vt:i4>
      </vt:variant>
      <vt:variant>
        <vt:lpwstr>http://base.garant.ru/187613/</vt:lpwstr>
      </vt:variant>
      <vt:variant>
        <vt:lpwstr>block_1000</vt:lpwstr>
      </vt:variant>
      <vt:variant>
        <vt:i4>5701746</vt:i4>
      </vt:variant>
      <vt:variant>
        <vt:i4>60</vt:i4>
      </vt:variant>
      <vt:variant>
        <vt:i4>0</vt:i4>
      </vt:variant>
      <vt:variant>
        <vt:i4>5</vt:i4>
      </vt:variant>
      <vt:variant>
        <vt:lpwstr>http://base.garant.ru/181486/</vt:lpwstr>
      </vt:variant>
      <vt:variant>
        <vt:lpwstr>block_1000</vt:lpwstr>
      </vt:variant>
      <vt:variant>
        <vt:i4>3932202</vt:i4>
      </vt:variant>
      <vt:variant>
        <vt:i4>57</vt:i4>
      </vt:variant>
      <vt:variant>
        <vt:i4>0</vt:i4>
      </vt:variant>
      <vt:variant>
        <vt:i4>5</vt:i4>
      </vt:variant>
      <vt:variant>
        <vt:lpwstr>http://base.garant.ru/10164235/</vt:lpwstr>
      </vt:variant>
      <vt:variant>
        <vt:lpwstr/>
      </vt:variant>
      <vt:variant>
        <vt:i4>6815811</vt:i4>
      </vt:variant>
      <vt:variant>
        <vt:i4>54</vt:i4>
      </vt:variant>
      <vt:variant>
        <vt:i4>0</vt:i4>
      </vt:variant>
      <vt:variant>
        <vt:i4>5</vt:i4>
      </vt:variant>
      <vt:variant>
        <vt:lpwstr>http://base.garant.ru/178405/</vt:lpwstr>
      </vt:variant>
      <vt:variant>
        <vt:lpwstr>block_13</vt:lpwstr>
      </vt:variant>
      <vt:variant>
        <vt:i4>65558</vt:i4>
      </vt:variant>
      <vt:variant>
        <vt:i4>51</vt:i4>
      </vt:variant>
      <vt:variant>
        <vt:i4>0</vt:i4>
      </vt:variant>
      <vt:variant>
        <vt:i4>5</vt:i4>
      </vt:variant>
      <vt:variant>
        <vt:lpwstr>http://base.garant.ru/198025/</vt:lpwstr>
      </vt:variant>
      <vt:variant>
        <vt:lpwstr/>
      </vt:variant>
      <vt:variant>
        <vt:i4>5308529</vt:i4>
      </vt:variant>
      <vt:variant>
        <vt:i4>48</vt:i4>
      </vt:variant>
      <vt:variant>
        <vt:i4>0</vt:i4>
      </vt:variant>
      <vt:variant>
        <vt:i4>5</vt:i4>
      </vt:variant>
      <vt:variant>
        <vt:lpwstr>http://base.garant.ru/198025/</vt:lpwstr>
      </vt:variant>
      <vt:variant>
        <vt:lpwstr>block_1000</vt:lpwstr>
      </vt:variant>
      <vt:variant>
        <vt:i4>5701747</vt:i4>
      </vt:variant>
      <vt:variant>
        <vt:i4>45</vt:i4>
      </vt:variant>
      <vt:variant>
        <vt:i4>0</vt:i4>
      </vt:variant>
      <vt:variant>
        <vt:i4>5</vt:i4>
      </vt:variant>
      <vt:variant>
        <vt:lpwstr>http://base.garant.ru/181486/</vt:lpwstr>
      </vt:variant>
      <vt:variant>
        <vt:lpwstr>block_2</vt:lpwstr>
      </vt:variant>
      <vt:variant>
        <vt:i4>5767281</vt:i4>
      </vt:variant>
      <vt:variant>
        <vt:i4>42</vt:i4>
      </vt:variant>
      <vt:variant>
        <vt:i4>0</vt:i4>
      </vt:variant>
      <vt:variant>
        <vt:i4>5</vt:i4>
      </vt:variant>
      <vt:variant>
        <vt:lpwstr>http://base.garant.ru/198025/</vt:lpwstr>
      </vt:variant>
      <vt:variant>
        <vt:lpwstr>block_19000</vt:lpwstr>
      </vt:variant>
      <vt:variant>
        <vt:i4>5832817</vt:i4>
      </vt:variant>
      <vt:variant>
        <vt:i4>39</vt:i4>
      </vt:variant>
      <vt:variant>
        <vt:i4>0</vt:i4>
      </vt:variant>
      <vt:variant>
        <vt:i4>5</vt:i4>
      </vt:variant>
      <vt:variant>
        <vt:lpwstr>http://base.garant.ru/198025/</vt:lpwstr>
      </vt:variant>
      <vt:variant>
        <vt:lpwstr>block_18000</vt:lpwstr>
      </vt:variant>
      <vt:variant>
        <vt:i4>5636209</vt:i4>
      </vt:variant>
      <vt:variant>
        <vt:i4>36</vt:i4>
      </vt:variant>
      <vt:variant>
        <vt:i4>0</vt:i4>
      </vt:variant>
      <vt:variant>
        <vt:i4>5</vt:i4>
      </vt:variant>
      <vt:variant>
        <vt:lpwstr>http://base.garant.ru/198025/</vt:lpwstr>
      </vt:variant>
      <vt:variant>
        <vt:lpwstr>block_17000</vt:lpwstr>
      </vt:variant>
      <vt:variant>
        <vt:i4>5701745</vt:i4>
      </vt:variant>
      <vt:variant>
        <vt:i4>33</vt:i4>
      </vt:variant>
      <vt:variant>
        <vt:i4>0</vt:i4>
      </vt:variant>
      <vt:variant>
        <vt:i4>5</vt:i4>
      </vt:variant>
      <vt:variant>
        <vt:lpwstr>http://base.garant.ru/198025/</vt:lpwstr>
      </vt:variant>
      <vt:variant>
        <vt:lpwstr>block_16000</vt:lpwstr>
      </vt:variant>
      <vt:variant>
        <vt:i4>5505137</vt:i4>
      </vt:variant>
      <vt:variant>
        <vt:i4>30</vt:i4>
      </vt:variant>
      <vt:variant>
        <vt:i4>0</vt:i4>
      </vt:variant>
      <vt:variant>
        <vt:i4>5</vt:i4>
      </vt:variant>
      <vt:variant>
        <vt:lpwstr>http://base.garant.ru/198025/</vt:lpwstr>
      </vt:variant>
      <vt:variant>
        <vt:lpwstr>block_15000</vt:lpwstr>
      </vt:variant>
      <vt:variant>
        <vt:i4>5570673</vt:i4>
      </vt:variant>
      <vt:variant>
        <vt:i4>27</vt:i4>
      </vt:variant>
      <vt:variant>
        <vt:i4>0</vt:i4>
      </vt:variant>
      <vt:variant>
        <vt:i4>5</vt:i4>
      </vt:variant>
      <vt:variant>
        <vt:lpwstr>http://base.garant.ru/198025/</vt:lpwstr>
      </vt:variant>
      <vt:variant>
        <vt:lpwstr>block_14000</vt:lpwstr>
      </vt:variant>
      <vt:variant>
        <vt:i4>5374065</vt:i4>
      </vt:variant>
      <vt:variant>
        <vt:i4>24</vt:i4>
      </vt:variant>
      <vt:variant>
        <vt:i4>0</vt:i4>
      </vt:variant>
      <vt:variant>
        <vt:i4>5</vt:i4>
      </vt:variant>
      <vt:variant>
        <vt:lpwstr>http://base.garant.ru/198025/</vt:lpwstr>
      </vt:variant>
      <vt:variant>
        <vt:lpwstr>block_13000</vt:lpwstr>
      </vt:variant>
      <vt:variant>
        <vt:i4>5439601</vt:i4>
      </vt:variant>
      <vt:variant>
        <vt:i4>21</vt:i4>
      </vt:variant>
      <vt:variant>
        <vt:i4>0</vt:i4>
      </vt:variant>
      <vt:variant>
        <vt:i4>5</vt:i4>
      </vt:variant>
      <vt:variant>
        <vt:lpwstr>http://base.garant.ru/198025/</vt:lpwstr>
      </vt:variant>
      <vt:variant>
        <vt:lpwstr>block_12000</vt:lpwstr>
      </vt:variant>
      <vt:variant>
        <vt:i4>5242993</vt:i4>
      </vt:variant>
      <vt:variant>
        <vt:i4>18</vt:i4>
      </vt:variant>
      <vt:variant>
        <vt:i4>0</vt:i4>
      </vt:variant>
      <vt:variant>
        <vt:i4>5</vt:i4>
      </vt:variant>
      <vt:variant>
        <vt:lpwstr>http://base.garant.ru/198025/</vt:lpwstr>
      </vt:variant>
      <vt:variant>
        <vt:lpwstr>block_11000</vt:lpwstr>
      </vt:variant>
      <vt:variant>
        <vt:i4>5570673</vt:i4>
      </vt:variant>
      <vt:variant>
        <vt:i4>15</vt:i4>
      </vt:variant>
      <vt:variant>
        <vt:i4>0</vt:i4>
      </vt:variant>
      <vt:variant>
        <vt:i4>5</vt:i4>
      </vt:variant>
      <vt:variant>
        <vt:lpwstr>http://base.garant.ru/198025/</vt:lpwstr>
      </vt:variant>
      <vt:variant>
        <vt:lpwstr>block_1400</vt:lpwstr>
      </vt:variant>
      <vt:variant>
        <vt:i4>5374065</vt:i4>
      </vt:variant>
      <vt:variant>
        <vt:i4>12</vt:i4>
      </vt:variant>
      <vt:variant>
        <vt:i4>0</vt:i4>
      </vt:variant>
      <vt:variant>
        <vt:i4>5</vt:i4>
      </vt:variant>
      <vt:variant>
        <vt:lpwstr>http://base.garant.ru/198025/</vt:lpwstr>
      </vt:variant>
      <vt:variant>
        <vt:lpwstr>block_1300</vt:lpwstr>
      </vt:variant>
      <vt:variant>
        <vt:i4>5439601</vt:i4>
      </vt:variant>
      <vt:variant>
        <vt:i4>9</vt:i4>
      </vt:variant>
      <vt:variant>
        <vt:i4>0</vt:i4>
      </vt:variant>
      <vt:variant>
        <vt:i4>5</vt:i4>
      </vt:variant>
      <vt:variant>
        <vt:lpwstr>http://base.garant.ru/198025/</vt:lpwstr>
      </vt:variant>
      <vt:variant>
        <vt:lpwstr>block_1200</vt:lpwstr>
      </vt:variant>
      <vt:variant>
        <vt:i4>5242993</vt:i4>
      </vt:variant>
      <vt:variant>
        <vt:i4>6</vt:i4>
      </vt:variant>
      <vt:variant>
        <vt:i4>0</vt:i4>
      </vt:variant>
      <vt:variant>
        <vt:i4>5</vt:i4>
      </vt:variant>
      <vt:variant>
        <vt:lpwstr>http://base.garant.ru/198025/</vt:lpwstr>
      </vt:variant>
      <vt:variant>
        <vt:lpwstr>block_1100</vt:lpwstr>
      </vt:variant>
      <vt:variant>
        <vt:i4>5308529</vt:i4>
      </vt:variant>
      <vt:variant>
        <vt:i4>3</vt:i4>
      </vt:variant>
      <vt:variant>
        <vt:i4>0</vt:i4>
      </vt:variant>
      <vt:variant>
        <vt:i4>5</vt:i4>
      </vt:variant>
      <vt:variant>
        <vt:lpwstr>http://base.garant.ru/198025/</vt:lpwstr>
      </vt:variant>
      <vt:variant>
        <vt:lpwstr>block_1000</vt:lpwstr>
      </vt:variant>
      <vt:variant>
        <vt:i4>1048602</vt:i4>
      </vt:variant>
      <vt:variant>
        <vt:i4>0</vt:i4>
      </vt:variant>
      <vt:variant>
        <vt:i4>0</vt:i4>
      </vt:variant>
      <vt:variant>
        <vt:i4>5</vt:i4>
      </vt:variant>
      <vt:variant>
        <vt:lpwstr>http://base.garant.ru/198025/</vt:lpwstr>
      </vt:variant>
      <vt:variant>
        <vt:lpwstr>text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Владимировна</dc:creator>
  <cp:keywords/>
  <dc:description/>
  <cp:lastModifiedBy>Лилия Владимировна</cp:lastModifiedBy>
  <cp:revision>2</cp:revision>
  <cp:lastPrinted>2015-02-04T07:07:00Z</cp:lastPrinted>
  <dcterms:created xsi:type="dcterms:W3CDTF">2015-02-04T07:11:00Z</dcterms:created>
  <dcterms:modified xsi:type="dcterms:W3CDTF">2015-02-04T07:11:00Z</dcterms:modified>
</cp:coreProperties>
</file>